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Каша, аби не наша</w:t>
      </w:r>
    </w:p>
    <w:p>
      <w:r>
        <w:br/>
        <w:t xml:space="preserve"> "Я люблю гречану кашу,&lt;br /&gt;</w:t>
        <w:br/>
        <w:t>Рисову, пшоняну,&lt;br /&gt;</w:t>
        <w:br/>
        <w:t>Ще якусь — аби не нашу,&lt;br /&gt;</w:t>
        <w:br/>
        <w:t>Їсти цю не стану".</w:t>
      </w:r>
    </w:p>
    <w:p>
      <w:r>
        <w:br/>
        <w:t>І сказала гарбузова,&lt;br /&gt;</w:t>
        <w:br/>
        <w:t>Солоденька каша:&lt;br /&gt;</w:t>
        <w:br/>
        <w:t>"Ну, тоді бувай здорова,&lt;br /&gt;</w:t>
        <w:br/>
        <w:t>Вередо Наташо".</w:t>
      </w:r>
    </w:p>
    <w:p>
      <w:r>
        <w:br/>
        <w:t>Покрутилась по світлиці,&lt;br /&gt;</w:t>
        <w:br/>
        <w:t>Стала під віконце&lt;br /&gt;</w:t>
        <w:br/>
        <w:t>Гарбузова каша в мисці,&lt;br /&gt;</w:t>
        <w:br/>
        <w:t>Золота, як сонце.</w:t>
      </w:r>
    </w:p>
    <w:p>
      <w:r>
        <w:br/>
        <w:t>Потім — скік до перелазу.&lt;br /&gt;</w:t>
        <w:br/>
        <w:t>Вслід кричить Наташа:&lt;br /&gt;</w:t>
        <w:br/>
        <w:t>"Почекай-но, з'їм відразу,&lt;br /&gt;</w:t>
        <w:br/>
        <w:t>Ти ж уже не наша!"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Каша, аби не наша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