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Івасик</w:t>
      </w:r>
    </w:p>
    <w:p>
      <w:r>
        <w:br/>
        <w:t xml:space="preserve"> Вже покорчились сніги.&lt;br /&gt;</w:t>
        <w:br/>
        <w:t>Вже в яри потоки ллються,&lt;br /&gt;</w:t>
        <w:br/>
        <w:t>Зеленіють береги,&lt;br /&gt;</w:t>
        <w:br/>
        <w:t>В небі жайворонки в'ються.</w:t>
      </w:r>
    </w:p>
    <w:p>
      <w:r>
        <w:br/>
        <w:t>Вже ось-ось сади, гаї&lt;br /&gt;</w:t>
        <w:br/>
        <w:t>Уберуть зелені шати.&lt;br /&gt;</w:t>
        <w:br/>
        <w:t>Защебечуть солов'ї,&lt;br /&gt;</w:t>
        <w:br/>
        <w:t>Стануть горлиці турчати.</w:t>
      </w:r>
    </w:p>
    <w:p>
      <w:r>
        <w:br/>
        <w:t>А Івасик день у день&lt;br /&gt;</w:t>
        <w:br/>
        <w:t>В місті десь в шевця працює.&lt;br /&gt;</w:t>
        <w:br/>
        <w:t>Він не чує ні пісень,&lt;br /&gt;</w:t>
        <w:br/>
        <w:t>Ні казок лісів не чує.</w:t>
      </w:r>
    </w:p>
    <w:p>
      <w:r>
        <w:br/>
        <w:t>Замість лісу і степів,&lt;br /&gt;</w:t>
        <w:br/>
        <w:t>Стали мурами палати...&lt;br /&gt;</w:t>
        <w:br/>
        <w:t>І Івасик захотів&lt;br /&gt;</w:t>
        <w:br/>
        <w:t>В полі з батечком орати.</w:t>
      </w:r>
    </w:p>
    <w:p>
      <w:r>
        <w:br/>
        <w:t>Рано-вранці він в мішок&lt;br /&gt;</w:t>
        <w:br/>
        <w:t>Поскладав усе, що треба,&lt;br /&gt;</w:t>
        <w:br/>
        <w:t>І подався до пташок,&lt;br /&gt;</w:t>
        <w:br/>
        <w:t>До гаїв, до гір, до неба.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