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Іванові Багряному</w:t>
      </w:r>
    </w:p>
    <w:p>
      <w:r>
        <w:br/>
        <w:t xml:space="preserve"> (в сьому річницю смерти)</w:t>
      </w:r>
    </w:p>
    <w:p>
      <w:r>
        <w:br/>
        <w:t>Ні, не вінків — сердець було б замало!&lt;br /&gt;</w:t>
        <w:br/>
        <w:t>Могила — трав'янисте покривало,&lt;br /&gt;</w:t>
        <w:br/>
        <w:t>Плита стоїть надгробна прямокутна&lt;br /&gt;</w:t>
        <w:br/>
        <w:t>Й лиця подоба до плити прикута.&lt;br /&gt;</w:t>
        <w:br/>
        <w:t>Рясні дощі полощуть мертвий камінь,&lt;br /&gt;</w:t>
        <w:br/>
        <w:t>Живу траву напоюють струмками,&lt;br /&gt;</w:t>
        <w:br/>
        <w:t>А ранні роси пестять ніжні квіти,&lt;br /&gt;</w:t>
        <w:br/>
        <w:t>Що їх дружина посадила й діти.&lt;br /&gt;</w:t>
        <w:br/>
        <w:t>Це сьомий рік. Зійшлись, злетілись друзі,&lt;br /&gt;</w:t>
        <w:br/>
        <w:t>Стоять в пошані, у журбі, у тузі,&lt;br /&gt;</w:t>
        <w:br/>
        <w:t>І прапори схиляють синьо-жовті,&lt;br /&gt;</w:t>
        <w:br/>
        <w:t>Лунають співи, що надії повні.&lt;br /&gt;</w:t>
        <w:br/>
        <w:t>Стрічки злиняють, зблякнуть ґладиоли,&lt;br /&gt;</w:t>
        <w:br/>
        <w:t>Лиця ще більш стемніє подобизна,&lt;br /&gt;</w:t>
        <w:br/>
        <w:t>Безсмертне ж слово Ваше — клич до волі —&lt;br /&gt;</w:t>
        <w:br/>
        <w:t>Ракетою у тьмі неволі бризне.&lt;br /&gt;</w:t>
        <w:br/>
        <w:t>Бо слово не з іржавого металу,&lt;br /&gt;</w:t>
        <w:br/>
        <w:t>Мисль не дається часу на поталу —&lt;br /&gt;</w:t>
        <w:br/>
        <w:t>З листків пожовклих Ваших мудрих книжок&lt;br /&gt;</w:t>
        <w:br/>
        <w:t>Вона несхибно тне, січе і ріже&lt;br /&gt;</w:t>
        <w:br/>
        <w:t>Завісу, зіткану з брехні й облуд&lt;br /&gt;</w:t>
        <w:br/>
        <w:t>І кляте плем'я Каїнів та Юд!&lt;br /&gt;</w:t>
        <w:br/>
        <w:t>Пророча Ваша мисль у світлу днину&lt;br /&gt;</w:t>
        <w:br/>
        <w:t>З багна неволі піднесе людину.&lt;br /&gt;</w:t>
        <w:br/>
        <w:t>Великий майстре з рідного Куземина,&lt;br /&gt;</w:t>
        <w:br/>
        <w:t>Сюди ще прийдуть на поклін доземний&lt;br /&gt;</w:t>
        <w:br/>
        <w:t>Сини і доньки вільної країни —&lt;br /&gt;</w:t>
        <w:br/>
        <w:t>Щасливої у славі України&lt;br /&gt;</w:t>
        <w:br/>
        <w:t>І скаже кожний з них — смілив і юн:&lt;br /&gt;</w:t>
        <w:br/>
        <w:t>"Тут спочива Республіки трибун".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Іванові Багряному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