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Істина</w:t>
      </w:r>
    </w:p>
    <w:p>
      <w:r>
        <w:br/>
        <w:t xml:space="preserve"> Жив князь колись. Наслухавшись багато,&lt;br /&gt;</w:t>
        <w:br/>
        <w:t>Що у світах є Істина ясна,&lt;br /&gt;</w:t>
        <w:br/>
        <w:t>Що між красунь – найкрасніша вона,&lt;br /&gt;</w:t>
        <w:br/>
        <w:t>Пішов її, вродливицю, шукати.&lt;br /&gt;</w:t>
        <w:br/>
        <w:t>Ліг змій між гір, мечем його потятий,&lt;br /&gt;</w:t>
        <w:br/>
        <w:t>Скорилась вод бурхливих ширина,&lt;br /&gt;</w:t>
        <w:br/>
        <w:t>Дівич-лісів розпалася стіна –&lt;br /&gt;</w:t>
        <w:br/>
        <w:t>І перед ним встають її палати.&lt;br /&gt;</w:t>
        <w:br/>
        <w:t>Іде до брам. – Це що таке? Мара?&lt;br /&gt;</w:t>
        <w:br/>
        <w:t>Звідкіль вона, потворна ця стара,&lt;br /&gt;</w:t>
        <w:br/>
        <w:t>Що дух її нудніше паху смерти?&lt;br /&gt;</w:t>
        <w:br/>
        <w:t>Метнулась геть з-під ніг його земля,&lt;br /&gt;</w:t>
        <w:br/>
        <w:t>Мов хотячи розверзтись і пожерти...&lt;br /&gt;</w:t>
        <w:br/>
        <w:t>І чує він: "Шукав мене? Ось я".</w:t>
      </w:r>
    </w:p>
    <w:p>
      <w:r>
        <w:br/>
        <w:t>Міттенвальд, 1949.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