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Ясен цвіт слова</w:t>
      </w:r>
    </w:p>
    <w:p>
      <w:r>
        <w:br/>
        <w:t xml:space="preserve"> &lt;blockquote&gt;&lt;p&gt;Василеві Земляку — на його п'ятдесятиріччя</w:t>
      </w:r>
    </w:p>
    <w:p>
      <w:r>
        <w:br/>
        <w:t>Оті хвилини серед мосту над Ташанню... В зорях, що при самому дні лежать і ясніють крізь темне мілководдя у небо поміж хащами й кущиками туманів і туманців, поміж лататтям і щучими сплесками... І то до самісінького світання, до тої пори, коли повітря наливається срібною блакиттю і видно було б, либонь, край світу, якби не Беєва гора,— видно кожен листочок на далеких деревах, навіть зубці-пилочки на них видно, кожен пагін куги посеред плеса, кожну китичку на очеретах, обтяжену досвітньою росою — така була свята пора і тиша свята.</w:t>
      </w:r>
    </w:p>
    <w:p>
      <w:r>
        <w:br/>
        <w:t>— ...Я йому знаєш що написав на "Вирі"? — глухо, як завжди в розмові тихій, отій розмові, що так до ладу серед розлогості світанку, коли, як кажуть, душа душу чує, мовив Григорій.— Я йому написав: "Нехай над тобою, Василю, завжди ячать білі лебеді". Експромтом написав... Але чую — влучив. Так йому пасують лебеді над кучерявою чуприною...</w:t>
      </w:r>
    </w:p>
    <w:p>
      <w:r>
        <w:br/>
        <w:t>Ми говорили про Вас, Василю Сидоровичу. Говорили, і я вже бачив Вас — Ваше світле чоло, і синю вроду очей, і Вашу товариську душу "чув", як Григорій Тютюнник,— лебедів над Вами. Чув і шанував, хоч і не знав Вас особисто і домислював добро й талант Вашої душі. То щаслива хвиля в житті кожного, хто має і любить товариша і витворює його собі. Ви знаєте се високе щастя — любити товариша! Інакше як би Ви зуміли так глибоко любити Людину...</w:t>
      </w:r>
    </w:p>
    <w:p>
      <w:r>
        <w:br/>
        <w:t>Потім з Ваших трудящих долонь знялася "Лебедина зграя" і понесла у своїх крилах велику шанобу Сина, смуток і втіху, сміх лагідний і трохи печальний — глас душі безмежно доброї і мудрої. Вона понесла між Люди Вашу думу про дивовижний і пречистий, наче ота "непочата" вода з вавілонських джерел, світ нашого народу. Як листя на деревах удосвіта, бачаться мені вавілонці. Та й кожен! Кожен, мов джерело з-під товщі земної. Кожен, мов творіння, а творіння — неповторне.</w:t>
      </w:r>
    </w:p>
    <w:p>
      <w:r>
        <w:br/>
        <w:t>Бачу Вашого світлого Явтуха, і перо само біжить назустріч йому, щоб іще раз ним помилуватися: "Щонеділі зодягав сорочку-вишиванку, поверх неї чорну касторову камізельку — їдине, що дісталося йому в свій час із панського гардероба, бриля собі виплітав власноручно й так розфранчений ставав при воринах та міг непорушно стовбичити там доти, доки вважав се доцільним, вдаючи із себе бозна-якого хазяїна. Тим часом штани мав останньої ветхості, ноги були потріскані й вічно червоні, як у підвареного рачка,— все те старанно приховувалося за вориньми, зате свою верхню частину він міг демонструвати скільки завгодно, і коли вітався з перехожими, стримано та самоповажно, то їм, напевне, уявлялися гарні шаровари на Явтухові, ялові чоботи та добротний вовняний пояс у три кольори... "</w:t>
      </w:r>
    </w:p>
    <w:p>
      <w:r>
        <w:br/>
        <w:t>Образ на чверті сторінки — то щільник меду трудового, в ньому відтворилося ціле суцвіття народних характерів...</w:t>
      </w:r>
    </w:p>
    <w:p>
      <w:r>
        <w:br/>
        <w:t>Отже, в полудень віку хай Вам, Василю Сидоровичу, буде видно далеко, як далеко бачить лебедина зграя в многотрудній путі своїй до ласкавого сонця, а ясен цвіт слова бринить над Вашою сивиною!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Ясен цвіт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