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умру, то не згрібайте...</w:t>
      </w:r>
    </w:p>
    <w:p>
      <w:r>
        <w:br/>
        <w:t xml:space="preserve"> Як умру, то не згрібайте&lt;br /&gt;</w:t>
        <w:br/>
        <w:t>Землі наді мною,&lt;br /&gt;</w:t>
        <w:br/>
        <w:t>А засипте в чистім полі&lt;br /&gt;</w:t>
        <w:br/>
        <w:t>Свіжою травою.</w:t>
      </w:r>
    </w:p>
    <w:p>
      <w:r>
        <w:br/>
        <w:t>В головах щоб зеленіли&lt;br /&gt;</w:t>
        <w:br/>
        <w:t>Явір та тичина,&lt;br /&gt;</w:t>
        <w:br/>
        <w:t>А в ногах — на спомин людям&lt;br /&gt;</w:t>
        <w:br/>
        <w:t>Червона калина.</w:t>
      </w:r>
    </w:p>
    <w:p>
      <w:r>
        <w:br/>
        <w:t>Прийде дівчина-голубка&lt;br /&gt;</w:t>
        <w:br/>
        <w:t>На мою могилу,&lt;br /&gt;</w:t>
        <w:br/>
        <w:t>Тихо сяде під калину,&lt;br /&gt;</w:t>
        <w:br/>
        <w:t>Здйхне через силу.</w:t>
      </w:r>
    </w:p>
    <w:p>
      <w:r>
        <w:br/>
        <w:t>І згада про мене з сумом&lt;br /&gt;</w:t>
        <w:br/>
        <w:t>Серденько гаряче,&lt;br /&gt;</w:t>
        <w:br/>
        <w:t>Наді мною, сиротою,&lt;br /&gt;</w:t>
        <w:br/>
        <w:t>Нищечком поплаче.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умру, то не згрібайте...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