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тужить трембіта</w:t>
      </w:r>
    </w:p>
    <w:p>
      <w:r>
        <w:br/>
        <w:t xml:space="preserve"> Співцеві "Швейцарії"</w:t>
      </w:r>
    </w:p>
    <w:p>
      <w:r>
        <w:br/>
        <w:t>Як тужить трембіта, як грають отари,&lt;br /&gt;</w:t>
        <w:br/>
        <w:t>Як срібно дзвіночки ридають!&lt;br /&gt;</w:t>
        <w:br/>
        <w:t>Як квилить узлісся, як плачуть флояри,&lt;br /&gt;</w:t>
        <w:br/>
        <w:t>Як ревне ридання лунають!&lt;br /&gt;</w:t>
        <w:br/>
        <w:t>Як гарно на горах — у серці як сумно!&lt;br /&gt;</w:t>
        <w:br/>
        <w:t>Великий Самотнику думи!&lt;br /&gt;</w:t>
        <w:br/>
        <w:t>Ой виджу я, виджу очима задуми&lt;br /&gt;</w:t>
        <w:br/>
        <w:t>"Хатину в долині, як трумно…"&lt;br /&gt;</w:t>
        <w:br/>
        <w:t>Мені розстелилась поламана рожа,&lt;br /&gt;</w:t>
        <w:br/>
        <w:t>Я "місця лукавого молю,&lt;br /&gt;</w:t>
        <w:br/>
        <w:t>Де дух не займив би крилами недолю".&lt;br /&gt;</w:t>
        <w:br/>
        <w:t>Чужинче! Журба наша схожа!..&lt;br /&gt;</w:t>
        <w:br/>
        <w:t>Ой виджу я, виджу очима задуми&lt;br /&gt;</w:t>
        <w:br/>
        <w:t>"Хатину в долині, як трумно…".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тужить трембіта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