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не любить той край...</w:t>
      </w:r>
    </w:p>
    <w:p>
      <w:r>
        <w:br/>
        <w:t xml:space="preserve"> * * *</w:t>
      </w:r>
    </w:p>
    <w:p>
      <w:r>
        <w:br/>
        <w:t>Як не любить той край,&lt;br /&gt;</w:t>
        <w:br/>
        <w:t>де вперше ти побачив&lt;br /&gt;</w:t>
        <w:br/>
        <w:t>солодкий дивний світ,&lt;br /&gt;</w:t>
        <w:br/>
        <w:t>що ми звемо життям,&lt;br /&gt;</w:t>
        <w:br/>
        <w:t>де вперше став ходить,&lt;br /&gt;</w:t>
        <w:br/>
        <w:t>і квіткою неначе&lt;br /&gt;</w:t>
        <w:br/>
        <w:t>в його теплі зростав,&lt;br /&gt;</w:t>
        <w:br/>
        <w:t>і усміхавсь квіткам!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не любить той край...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