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знаю, що вже зріє у мені...</w:t>
      </w:r>
    </w:p>
    <w:p>
      <w:r>
        <w:br/>
        <w:t xml:space="preserve"> Я знаю, що вже зріє у мені&lt;br /&gt;</w:t>
        <w:br/>
        <w:t>Троянда чорна, наче та черниця.&lt;br /&gt;</w:t>
        <w:br/>
        <w:t>Вона зійде рум’янцями на лицях,&lt;br /&gt;</w:t>
        <w:br/>
        <w:t>Розтане у ласкавому вогні.</w:t>
      </w:r>
    </w:p>
    <w:p>
      <w:r>
        <w:br/>
        <w:t>Але не попіл, тільки ранній сніг&lt;br /&gt;</w:t>
        <w:br/>
        <w:t>Лягатиме на пагорби столиці,&lt;br /&gt;</w:t>
        <w:br/>
        <w:t>Кричатиме тривожно сіра птиця&lt;br /&gt;</w:t>
        <w:br/>
        <w:t>В безлюдній світанковій тишині.</w:t>
      </w:r>
    </w:p>
    <w:p>
      <w:r>
        <w:br/>
        <w:t>Мій перевізник мовчки відштовхнеться&lt;br /&gt;</w:t>
        <w:br/>
        <w:t>Від берега, що диким зостається,&lt;br /&gt;</w:t>
        <w:br/>
        <w:t>Плюндруючи святі дари богів;</w:t>
      </w:r>
    </w:p>
    <w:p>
      <w:r>
        <w:br/>
        <w:t>Не витримаю, ще раз озирнуся,&lt;br /&gt;</w:t>
        <w:br/>
        <w:t>Та за густими лавами снігів&lt;br /&gt;</w:t>
        <w:br/>
        <w:t>Нічого не побачу — й посміхнуся.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знаю, що вже зріє у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