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вас любив</w:t>
      </w:r>
    </w:p>
    <w:p>
      <w:r>
        <w:br/>
        <w:t xml:space="preserve"> Я вас любив, німуючи, то словом,&lt;br /&gt;</w:t>
        <w:br/>
        <w:t>і вірив сліпо, то тривожно знов,&lt;br /&gt;</w:t>
        <w:br/>
        <w:t>а ви боялися, щоб випадково&lt;br /&gt;</w:t>
        <w:br/>
        <w:t>не виявив при людях я любов.</w:t>
      </w:r>
    </w:p>
    <w:p>
      <w:r>
        <w:br/>
        <w:t>Я вас любив побожний, то злорікий,&lt;br /&gt;</w:t>
        <w:br/>
        <w:t>ви ж обминали, боячись мене,&lt;br /&gt;</w:t>
        <w:br/>
        <w:t>і через те прощайте вже навіки,&lt;br /&gt;</w:t>
        <w:br/>
        <w:t>і хоч тепер вас серце обмине.</w:t>
      </w:r>
    </w:p>
    <w:p>
      <w:r>
        <w:br/>
        <w:t>Але, коли у липні під каштаном&lt;br /&gt;</w:t>
        <w:br/>
        <w:t>побачите потоптану траву,&lt;br /&gt;</w:t>
        <w:br/>
        <w:t>і думка займеться в душі неждано,&lt;br /&gt;</w:t>
        <w:br/>
        <w:t>що я ще, нещасливий, десь живу, —</w:t>
      </w:r>
    </w:p>
    <w:p>
      <w:r>
        <w:br/>
        <w:t>підіте в церкву для такого часу,&lt;br /&gt;</w:t>
        <w:br/>
        <w:t>зідхаючи полегшено грудьми,&lt;br /&gt;</w:t>
        <w:br/>
        <w:t>що зворушили в себе тільки рясу&lt;br /&gt;</w:t>
        <w:br/>
        <w:t>за серце самотинне між людьми! 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вас любив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