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тебе вимріяв, ніжну й жагучу...</w:t>
      </w:r>
    </w:p>
    <w:p>
      <w:r>
        <w:br/>
        <w:t xml:space="preserve"> Я тебе вимріяв, ніжну й жагучу,&lt;br /&gt;</w:t>
        <w:br/>
        <w:t>В снах узаконив, пізнав з поцілунку,&lt;br /&gt;</w:t>
        <w:br/>
        <w:t>Кликну: — Прийди! — І прийдеш неминуче&lt;br /&gt;</w:t>
        <w:br/>
        <w:t>Крикну: — Рятуй! — І воскресну в рятунку</w:t>
      </w:r>
    </w:p>
    <w:p>
      <w:r>
        <w:br/>
        <w:t>Що в твоїм імені є чарівниче:&lt;br /&gt;</w:t>
        <w:br/>
        <w:t>Трунок, чи хміль, чи веселкова зваба?&lt;br /&gt;</w:t>
        <w:br/>
        <w:t>Зірка твоє освітила обличчя&lt;br /&gt;</w:t>
        <w:br/>
        <w:t>І потемніла — світить не змогла-бо.</w:t>
      </w:r>
    </w:p>
    <w:p>
      <w:r>
        <w:br/>
        <w:t>Як ти співала в нашій частині,&lt;br /&gt;</w:t>
        <w:br/>
        <w:t>Очі ясніли, як сині роси,&lt;br /&gt;</w:t>
        <w:br/>
        <w:t>Знявши пілотку і шинельчину,&lt;br /&gt;</w:t>
        <w:br/>
        <w:t>Рідна, далека, золотокоса!</w:t>
      </w:r>
    </w:p>
    <w:p>
      <w:r>
        <w:br/>
        <w:t>Віють вітри перехресні й зустрічні,&lt;br /&gt;</w:t>
        <w:br/>
        <w:t>Де ми любились,— до саду й до хати.&lt;br /&gt;</w:t>
        <w:br/>
        <w:t>Є своя радість на віки вічні&lt;br /&gt;</w:t>
        <w:br/>
        <w:t>В тім, щоб надіятись і виглядати.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тебе вимріяв, ніжну й жагучу...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