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гадав</w:t>
      </w:r>
    </w:p>
    <w:p>
      <w:r>
        <w:br/>
        <w:t xml:space="preserve"> Я гадав, що лиш у Римі&lt;br /&gt;</w:t>
        <w:br/>
        <w:t>Торгуються лихом,&lt;br /&gt;</w:t>
        <w:br/>
        <w:t>А то і в нас, в Цареграді,&lt;br /&gt;</w:t>
        <w:br/>
        <w:t>Сумирно та тихо&lt;br /&gt;</w:t>
        <w:br/>
        <w:t>Підточуть корінь волі&lt;br /&gt;</w:t>
        <w:br/>
        <w:t>Товсті та пузаті&lt;br /&gt;</w:t>
        <w:br/>
        <w:t>Патріархи та кат зна що!&lt;br /&gt;</w:t>
        <w:br/>
        <w:t>Але, чей, прокляті&lt;br /&gt;</w:t>
        <w:br/>
        <w:t>Подавляться, бо та правда&lt;br /&gt;</w:t>
        <w:br/>
        <w:t>Тверда, як залізо:&lt;br /&gt;</w:t>
        <w:br/>
        <w:t>Масні книші лізуть в горло,&lt;br /&gt;</w:t>
        <w:br/>
        <w:t>Залізо не лізе, —&lt;br /&gt;</w:t>
        <w:br/>
        <w:t>Хіба добре наострене&lt;br /&gt;</w:t>
        <w:br/>
        <w:t>І в мечі окуте,&lt;br /&gt;</w:t>
        <w:br/>
        <w:t>В мечі катські!.. А це правда&lt;br /&gt;</w:t>
        <w:br/>
        <w:t>Вічна, незабута.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гадав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