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дужий</w:t>
      </w:r>
    </w:p>
    <w:p>
      <w:r>
        <w:br/>
        <w:t xml:space="preserve"> Я відбивсь від людей, втік за місто й доріжкою&lt;br /&gt;</w:t>
        <w:br/>
        <w:t>Між ланами самотній подався ген… ген…&lt;br /&gt;</w:t>
        <w:br/>
        <w:t>Там надхненні пісні я ніжніш кую,&lt;br /&gt;</w:t>
        <w:br/>
        <w:t>бо там дійсний соняшний день!</w:t>
      </w:r>
    </w:p>
    <w:p>
      <w:r>
        <w:br/>
        <w:t>Тихо вколо, лише жайвори перелякано&lt;br /&gt;</w:t>
        <w:br/>
        <w:t>Поринали все глибше в бездонну блакить,&lt;br /&gt;</w:t>
        <w:br/>
        <w:t>Усміхнулося сонечко маково&lt;br /&gt;</w:t>
        <w:br/>
        <w:t>і за обрій на сон спішить…</w:t>
      </w:r>
    </w:p>
    <w:p>
      <w:r>
        <w:br/>
        <w:t>Покотилось, сховалось на цілу ніч сонечко,&lt;br /&gt;</w:t>
        <w:br/>
        <w:t>Хмарка жменею сипле сріблясту росу,&lt;br /&gt;</w:t>
        <w:br/>
        <w:t>Посплітались пісні жайвороночків&lt;br /&gt;</w:t>
        <w:br/>
        <w:t>у вечірніх згуків красу…</w:t>
      </w:r>
    </w:p>
    <w:p>
      <w:r>
        <w:br/>
        <w:t>Я відчув, що в тих ніжно-вечірніх мелодіях&lt;br /&gt;</w:t>
        <w:br/>
        <w:t>Мого чуйного серця акорди бринять,&lt;br /&gt;</w:t>
        <w:br/>
        <w:t>І щасливий, щасливий сьогодні я,&lt;br /&gt;</w:t>
        <w:br/>
        <w:t>бо я дужий! Незчисленна рать!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дужий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