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переслідує мотив…</w:t>
      </w:r>
    </w:p>
    <w:p>
      <w:r>
        <w:br/>
        <w:t xml:space="preserve"> І знову переслідує мотив…&lt;br /&gt;</w:t>
        <w:br/>
        <w:t>Одне говориш, думаєш про інше,&lt;br /&gt;</w:t>
        <w:br/>
        <w:t>Якщо в житті суцільний негатив,&lt;br /&gt;</w:t>
        <w:br/>
        <w:t>То значить час для виняткових рішень.</w:t>
      </w:r>
    </w:p>
    <w:p>
      <w:r>
        <w:br/>
        <w:t>Але жаринка душу пропекла:&lt;br /&gt;</w:t>
        <w:br/>
        <w:t>Покинула? Та як же ти могла&lt;br /&gt;</w:t>
        <w:br/>
        <w:t>Втонути в побутовім закуліссі,&lt;br /&gt;</w:t>
        <w:br/>
        <w:t>І не почути тоскний поклик пісні?</w:t>
      </w:r>
    </w:p>
    <w:p>
      <w:r>
        <w:br/>
        <w:t>Застигло все. Лиш гойдалка скрипить,&lt;br /&gt;</w:t>
        <w:br/>
        <w:t>Скувало, замело, заморозило,&lt;br /&gt;</w:t>
        <w:br/>
        <w:t>З усіх борінь – лише срібляста нить,&lt;br /&gt;</w:t>
        <w:br/>
        <w:t>Що котиться до рук із небосхилу.</w:t>
      </w:r>
    </w:p>
    <w:p>
      <w:r>
        <w:br/>
        <w:t>І ніжність, котра душу пропече&lt;br /&gt;</w:t>
        <w:br/>
        <w:t>Ще невідомим щастям і плачем.&lt;br /&gt;</w:t>
        <w:br/>
        <w:t>Стоїш посередині бурелому…&lt;br /&gt;</w:t>
        <w:br/>
        <w:t>Здається так вертаються додому,</w:t>
      </w:r>
    </w:p>
    <w:p>
      <w:r>
        <w:br/>
        <w:t>Здається так знаходять головне –&lt;br /&gt;</w:t>
        <w:br/>
        <w:t>Улучить, зачекає, омине?&lt;br /&gt;</w:t>
        <w:br/>
        <w:t>Лиш острах болю. І чекання дива.&lt;br /&gt;</w:t>
        <w:br/>
        <w:t>Єдина мить, все інше неважливо.&lt;br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переслідує мотив…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