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десь на обріях помалу...</w:t>
      </w:r>
    </w:p>
    <w:p>
      <w:r>
        <w:br/>
        <w:t xml:space="preserve"> І знову десь на обріях помалу&lt;br /&gt;</w:t>
        <w:br/>
        <w:t>Розгойдує незримі хтось кадила&lt;br /&gt;</w:t>
        <w:br/>
        <w:t>І синявою стеле, як бувало...&lt;br /&gt;</w:t>
        <w:br/>
        <w:t>І знову моя Осінь десь ходила.</w:t>
      </w:r>
    </w:p>
    <w:p>
      <w:r>
        <w:br/>
        <w:t>І знову десь під банею блакиті,&lt;br /&gt;</w:t>
        <w:br/>
        <w:t>Як в церкві голубій паникадила,&lt;br /&gt;</w:t>
        <w:br/>
        <w:t>Берези золотіють своїм віттям...&lt;br /&gt;</w:t>
        <w:br/>
        <w:t>І знову моя Осінь десь ходила.</w:t>
      </w:r>
    </w:p>
    <w:p>
      <w:r>
        <w:br/>
        <w:t>І знову десь між листям рябиновим —&lt;br /&gt;</w:t>
        <w:br/>
        <w:t>Сліди, мов од кривавого кропила...&lt;br /&gt;</w:t>
        <w:br/>
        <w:t>У синяві — у золоті — у крові,&lt;br /&gt;</w:t>
        <w:br/>
        <w:t>І знову моя Осінь десь ходила.</w:t>
      </w:r>
    </w:p>
    <w:p>
      <w:r>
        <w:br/>
        <w:t>Прага, 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десь на обріях помалу...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