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знов весна...</w:t>
      </w:r>
    </w:p>
    <w:p>
      <w:r>
        <w:br/>
        <w:t xml:space="preserve"> І знов весна.&lt;br /&gt;</w:t>
        <w:br/>
        <w:t>І знову все так само...&lt;br /&gt;</w:t>
        <w:br/>
        <w:t>Високовольтні струни, гул мостів...&lt;br /&gt;</w:t>
        <w:br/>
        <w:t>Печаль глибока, як могила мами,&lt;br /&gt;</w:t>
        <w:br/>
        <w:t>І тихий сон – мов голос у воді.</w:t>
      </w:r>
    </w:p>
    <w:p>
      <w:r>
        <w:br/>
        <w:t>Твоїм волоссям даль моя прошита.&lt;br /&gt;</w:t>
        <w:br/>
        <w:t>Тече по шаблі вітер золотий.&lt;br /&gt;</w:t>
        <w:br/>
        <w:t>І чайки крик, і океан, і жито...&lt;br /&gt;</w:t>
        <w:br/>
        <w:t>Лиш я і ти...</w:t>
      </w:r>
    </w:p>
    <w:p>
      <w:r>
        <w:br/>
        <w:t>Громи підземні і небесна тиша.&lt;br /&gt;</w:t>
        <w:br/>
        <w:t>Лиш чути райських яблунь передзвін,&lt;br /&gt;</w:t>
        <w:br/>
        <w:t>Які колись, ліричні ми, залишили&lt;br /&gt;</w:t>
        <w:br/>
        <w:t>У час цвітінь.</w:t>
      </w:r>
    </w:p>
    <w:p>
      <w:r>
        <w:br/>
        <w:t>Й полин цвіте, немов зоря поетова.&lt;br /&gt;</w:t>
        <w:br/>
        <w:t>У небі Місяць – хліб на рушнику...</w:t>
      </w:r>
    </w:p>
    <w:p>
      <w:r>
        <w:br/>
        <w:t>А знов весна...&lt;br /&gt;</w:t>
        <w:br/>
        <w:t>Цілуємось в наметові.&lt;br /&gt;</w:t>
        <w:br/>
        <w:t>Слова, як рибу, кутаєм в ріку.</w:t>
      </w:r>
    </w:p>
    <w:p>
      <w:r>
        <w:br/>
        <w:t>І ждем плодів... і спокоту, і спокою...&lt;br /&gt;</w:t>
        <w:br/>
        <w:t>Весна ж, як грішна молодість, мине.</w:t>
      </w:r>
    </w:p>
    <w:p>
      <w:r>
        <w:br/>
        <w:t>І ми підемо білою дорогою...&lt;br /&gt;</w:t>
        <w:br/>
        <w:t>І там заснем...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знов весна...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