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 обвугленими сірниками...</w:t>
      </w:r>
    </w:p>
    <w:p>
      <w:r>
        <w:br/>
        <w:t xml:space="preserve"> І знов обвугленими сірниками&lt;br /&gt;</w:t>
        <w:br/>
        <w:t>на сірих мурах сірі дні значу,&lt;br /&gt;</w:t>
        <w:br/>
        <w:t>і без кінця топчу тюремний камінь&lt;br /&gt;</w:t>
        <w:br/>
        <w:t>і туги напиваюсь досхочу.&lt;br /&gt;</w:t>
        <w:br/>
        <w:t>Напившись, запрягаю коні в шори&lt;br /&gt;</w:t>
        <w:br/>
        <w:t>і доганяю молоді літа,&lt;br /&gt;</w:t>
        <w:br/>
        <w:t>лечу в далекі голубі простори,&lt;br /&gt;</w:t>
        <w:br/>
        <w:t>де розцвітала юність золота.</w:t>
      </w:r>
    </w:p>
    <w:p>
      <w:r>
        <w:br/>
        <w:t>— Вернітеся, — благаю, — хоч у гості!&lt;br /&gt;</w:t>
        <w:br/>
        <w:t>— Не вернемось, — гукнуло з далині.&lt;br /&gt;</w:t>
        <w:br/>
        <w:t>Я на калиновім заплакав мості...&lt;br /&gt;</w:t>
        <w:br/>
        <w:t>І знов побачив мури ці сумні,</w:t>
      </w:r>
    </w:p>
    <w:p>
      <w:r>
        <w:br/>
        <w:t>і клаптик неба, розп'ятий на ґратах,&lt;br /&gt;</w:t>
        <w:br/>
        <w:t>і нездріманне око у вовчку...&lt;br /&gt;</w:t>
        <w:br/>
        <w:t>Ні, ні, на вороних уже не грати:&lt;br /&gt;</w:t>
        <w:br/>
        <w:t>я в кам'янім, у кам'янім мішку.&lt;br /&gt;</w:t>
        <w:br/>
        <w:t>24.V.1937. Юрій Клен. СПОГАДИ ПРО НЕОКЛАСИКІВ. Мюнхен, 1947, с. 41.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 обвугленими сірниками...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