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…І заклинання мольфарів...</w:t>
      </w:r>
    </w:p>
    <w:p>
      <w:r>
        <w:br/>
        <w:t xml:space="preserve"> …І заклинання мольфарів&lt;br /&gt;</w:t>
        <w:br/>
        <w:t>промовив бахур.&lt;br /&gt;</w:t>
        <w:br/>
        <w:t>І знову не почули слів,&lt;br /&gt;</w:t>
        <w:br/>
        <w:t>хто ждав метафор.</w:t>
      </w:r>
    </w:p>
    <w:p>
      <w:r>
        <w:br/>
        <w:t>Лиш забрязчала тьма оков,&lt;br /&gt;</w:t>
        <w:br/>
        <w:t>і знову — галас,&lt;br /&gt;</w:t>
        <w:br/>
        <w:t>щоб тільки з кров'ю лиш любов&lt;br /&gt;</w:t>
        <w:br/>
        <w:t>заримувалась.</w:t>
      </w:r>
    </w:p>
    <w:p>
      <w:r>
        <w:br/>
        <w:t>Відходить та — з його отав…&lt;br /&gt;</w:t>
        <w:br/>
        <w:t>І побратими.&lt;br /&gt;</w:t>
        <w:br/>
        <w:t>"Господь із нею, — прошептав. —&lt;br /&gt;</w:t>
        <w:br/>
        <w:t>Господь із ними".</w:t>
      </w:r>
    </w:p>
    <w:p>
      <w:r>
        <w:br/>
        <w:t>І тільки мати ледь жива&lt;br /&gt;</w:t>
        <w:br/>
        <w:t>на всі Карпати.&lt;br /&gt;</w:t>
        <w:br/>
        <w:t>Де завива нічна сова,&lt;br /&gt;</w:t>
        <w:br/>
        <w:t>там ходить мати.</w:t>
      </w:r>
    </w:p>
    <w:p>
      <w:r>
        <w:br/>
        <w:t>А сльози падають зі стін,&lt;br /&gt;</w:t>
        <w:br/>
        <w:t>а він не плаче.&lt;br /&gt;</w:t>
        <w:br/>
        <w:t>"Я, мамо, тут. Я геть-один".&lt;br /&gt;</w:t>
        <w:br/>
        <w:t>…Світає, старче.</w:t>
      </w:r>
    </w:p>
    <w:p>
      <w:r>
        <w:br/>
        <w:t>Гірчить надкушене зело&lt;br /&gt;</w:t>
        <w:br/>
        <w:t>Вітчизни злої.&lt;br /&gt;</w:t>
        <w:br/>
        <w:t>А злості в тебе не було…&lt;br /&gt;</w:t>
        <w:br/>
        <w:t>Господь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…І заклинання мольфарів...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