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тоді я ставав на перехресті...</w:t>
      </w:r>
    </w:p>
    <w:p>
      <w:r>
        <w:br/>
        <w:t xml:space="preserve"> ...І тоді я ставав на перехресті,&lt;br /&gt;</w:t>
        <w:br/>
        <w:t>Безсилий рвати злі кодоли пут —&lt;br /&gt;</w:t>
        <w:br/>
        <w:t>В літературі, в інституті, в тресі&lt;br /&gt;</w:t>
        <w:br/>
        <w:t>Тікав з кута я в ще глухіший кут.</w:t>
      </w:r>
    </w:p>
    <w:p>
      <w:r>
        <w:br/>
        <w:t>Ставав спецом, попутником, і порох,&lt;br /&gt;</w:t>
        <w:br/>
        <w:t>Що дав би полум'я, в мені сирів...&lt;br /&gt;</w:t>
        <w:br/>
        <w:t>Тоді питалися: союзник я чи ворог?&lt;br /&gt;</w:t>
        <w:br/>
        <w:t>І знову вперто пхали в яму, в рів.</w:t>
      </w:r>
    </w:p>
    <w:p>
      <w:r>
        <w:br/>
        <w:t>Тобі, байдужий і сухіший вобли,&lt;br /&gt;</w:t>
        <w:br/>
        <w:t>Дививсь я тупо на планети ґльоб;&lt;br /&gt;</w:t>
        <w:br/>
        <w:t>Весь світ здавався за одну оглоблю,&lt;br /&gt;</w:t>
        <w:br/>
        <w:t>Скеровану на мене прямо в лоб.</w:t>
      </w:r>
    </w:p>
    <w:p>
      <w:r>
        <w:br/>
        <w:t>Мого термометра чим раз дрібніла скала,&lt;br /&gt;</w:t>
        <w:br/>
        <w:t>Мене з'їдав мовчання чортів гріх;&lt;br /&gt;</w:t>
        <w:br/>
        <w:t>Вперед мене рогатки не пускали,&lt;br /&gt;</w:t>
        <w:br/>
        <w:t>Назад мені вже не було доріг...</w:t>
      </w:r>
    </w:p>
    <w:p>
      <w:r>
        <w:br/>
        <w:t>АНТОЛОГІЯ УКРАЇНСЬКОЇ ПОЕЗІЇ. Лондон, 1957, с. 450.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тоді я ставав на перехресті...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