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казка знов розкажеться...</w:t>
      </w:r>
    </w:p>
    <w:p>
      <w:r>
        <w:br/>
        <w:t xml:space="preserve"> І казка знов розкажеться,&lt;br /&gt;</w:t>
        <w:br/>
        <w:t>Таємна, чарівна,&lt;br /&gt;</w:t>
        <w:br/>
        <w:t>І ще раз нам покажеться&lt;br /&gt;</w:t>
        <w:br/>
        <w:t>Нове життя, весна.</w:t>
      </w:r>
    </w:p>
    <w:p>
      <w:r>
        <w:br/>
        <w:t>Під теплими проміннями&lt;br /&gt;</w:t>
        <w:br/>
        <w:t>Природа оживе,&lt;br /&gt;</w:t>
        <w:br/>
        <w:t>І чарами-веліннями&lt;br /&gt;</w:t>
        <w:br/>
        <w:t>Розбудить все живе.</w:t>
      </w:r>
    </w:p>
    <w:p>
      <w:r>
        <w:br/>
        <w:t>Метелики, комашечки&lt;br /&gt;</w:t>
        <w:br/>
        <w:t>Почнуть свої танки,&lt;br /&gt;</w:t>
        <w:br/>
        <w:t>І повні меду чашечки&lt;br /&gt;</w:t>
        <w:br/>
        <w:t>розкриють їм квітки.</w:t>
      </w:r>
    </w:p>
    <w:p>
      <w:r>
        <w:br/>
        <w:t>Та жити не збирається&lt;br /&gt;</w:t>
        <w:br/>
        <w:t>Вже серденько моє,&lt;br /&gt;</w:t>
        <w:br/>
        <w:t>Крізь сльози усміхається,&lt;br /&gt;</w:t>
        <w:br/>
        <w:t>Зозулею кує.</w:t>
      </w:r>
    </w:p>
    <w:p>
      <w:r>
        <w:br/>
        <w:t>Не роки — дні вилічує&lt;br /&gt;</w:t>
        <w:br/>
        <w:t>Не другим, а мені&lt;br /&gt;</w:t>
        <w:br/>
        <w:t>І тернями заквітчує&lt;br /&gt;</w:t>
        <w:br/>
        <w:t>Труну на чужині.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казка знов розкажеться...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