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 далечінь і комашина зграя...</w:t>
      </w:r>
    </w:p>
    <w:p>
      <w:r>
        <w:br/>
        <w:t xml:space="preserve"> І далечінь і комашина зграя&lt;br /&gt;</w:t>
        <w:br/>
        <w:t>В проміннях сонця суто-золотих.&lt;br /&gt;</w:t>
        <w:br/>
        <w:t>Іду в житах, – а де сама не знаю —&lt;br /&gt;</w:t>
        <w:br/>
        <w:t>І без думок і без мети.</w:t>
      </w:r>
    </w:p>
    <w:p>
      <w:r>
        <w:br/>
        <w:t>Назустріч вітер і поля навколо&lt;br /&gt;</w:t>
        <w:br/>
        <w:t>В киреї довгій стиглих нив,&lt;br /&gt;</w:t>
        <w:br/>
        <w:t>А на хатах і на стодолах&lt;br /&gt;</w:t>
        <w:br/>
        <w:t>Стожари соняшних огнів.</w:t>
      </w:r>
    </w:p>
    <w:p>
      <w:r>
        <w:br/>
        <w:t>Від тих огнів на серці самоцвіти,&lt;br /&gt;</w:t>
        <w:br/>
        <w:t>Ще в глибині захованих пісень.&lt;br /&gt;</w:t>
        <w:br/>
        <w:t>Іду в житах, а поруч спечне літо&lt;br /&gt;</w:t>
        <w:br/>
        <w:t>Новітні сили з посміхом несе.</w:t>
      </w:r>
    </w:p>
    <w:p>
      <w:r>
        <w:br/>
        <w:t>І знаю: скоро сповнить аж до краю&lt;br /&gt;</w:t>
        <w:br/>
        <w:t>Пахучу клуню жито золоте.&lt;br /&gt;</w:t>
        <w:br/>
        <w:t>Тому так поле сонячне співає,&lt;br /&gt;</w:t>
        <w:br/>
        <w:t>Тому там серце радістю цвіте.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 далечінь і комашина зграя...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