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Гробниця Потоцької</w:t>
      </w:r>
    </w:p>
    <w:p>
      <w:r>
        <w:br/>
        <w:t xml:space="preserve"> Зів'яла ти в краю, заквітчанім весною,&lt;br /&gt;</w:t>
        <w:br/>
        <w:t>Трояндо молода, бо линули в імлі&lt;br /&gt;</w:t>
        <w:br/>
        <w:t>Від тебе юні дні, злотисті мотилі,&lt;br /&gt;</w:t>
        <w:br/>
        <w:t>I спогадів черву лишали за собою.</w:t>
      </w:r>
    </w:p>
    <w:p>
      <w:r>
        <w:br/>
        <w:t>Чому так світяться громадою ясною&lt;br /&gt;</w:t>
        <w:br/>
        <w:t>Зірки, до польської обернені землі?&lt;br /&gt;</w:t>
        <w:br/>
        <w:t>Чи то не погляд твій, в печалі, у жалі,&lt;br /&gt;</w:t>
        <w:br/>
        <w:t>Сліди повипікав огненною сльозою?</w:t>
      </w:r>
    </w:p>
    <w:p>
      <w:r>
        <w:br/>
        <w:t>О полько! Як і ти, я вмру на чужині.&lt;br /&gt;</w:t>
        <w:br/>
        <w:t>Хай приязна рука мене хоч поховає!&lt;br /&gt;</w:t>
        <w:br/>
        <w:t>Тут мандрівці ведуть розмови негучні,</w:t>
      </w:r>
    </w:p>
    <w:p>
      <w:r>
        <w:br/>
        <w:t>І вчую я слова, що чув у ріднім краї,&lt;br /&gt;</w:t>
        <w:br/>
        <w:t>Поет, складаючи тобі на честь пісні,&lt;br /&gt;</w:t>
        <w:br/>
        <w:t>Побачить гроб і мій — для мене заспіває.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Гробниця Потоцької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