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Грицю, Грицю, до роботи</w:t>
      </w:r>
    </w:p>
    <w:p>
      <w:r>
        <w:br/>
        <w:t xml:space="preserve"> — Грицю, Грицю, до роботи! —&lt;br /&gt;</w:t>
        <w:br/>
        <w:t>В Гриця порвані чоботи…&lt;br /&gt;</w:t>
        <w:br/>
        <w:t>— Грицю, Грицю, до телят! —&lt;br /&gt;</w:t>
        <w:br/>
        <w:t>В Гриця ніженьки болять…</w:t>
      </w:r>
    </w:p>
    <w:p>
      <w:r>
        <w:br/>
        <w:t>— Грицю, Грицю, молотити! —&lt;br /&gt;</w:t>
        <w:br/>
        <w:t>Гриць нездужає робити…&lt;br /&gt;</w:t>
        <w:br/>
        <w:t>— Грицю, Грицю, врубай дров!&lt;br /&gt;</w:t>
        <w:br/>
        <w:t>— Кахи-кахи! Нездоров…</w:t>
      </w:r>
    </w:p>
    <w:p>
      <w:r>
        <w:br/>
        <w:t>— Грицю, Грицю, роби хліб!&lt;br /&gt;</w:t>
        <w:br/>
        <w:t>— Кахи-кахи! Щось охрип…&lt;br /&gt;</w:t>
        <w:br/>
        <w:t>— Грицю, Грицю, до Марусі!&lt;br /&gt;</w:t>
        <w:br/>
        <w:t>— Зараз, зараз, уберуся!</w:t>
      </w:r>
    </w:p>
    <w:p>
      <w:r>
        <w:br/>
        <w:t>— Грицю, Грицю, хоч жениться?&lt;br /&gt;</w:t>
        <w:br/>
        <w:t>— Не можу одговориться!&lt;br /&gt;</w:t>
        <w:br/>
        <w:t>— Грицю, Грицю, кого взяти?&lt;br /&gt;</w:t>
        <w:br/>
        <w:t>— Краще Галі не зіскати!</w:t>
      </w:r>
    </w:p>
    <w:p>
      <w:r>
        <w:br/>
        <w:t>— Галю, серденько моє,&lt;br /&gt;</w:t>
        <w:br/>
        <w:t>Чи підеш ти за мене?&lt;br /&gt;</w:t>
        <w:br/>
        <w:t>Стидкий, бридкий, не люблю&lt;br /&gt;</w:t>
        <w:br/>
        <w:t>І за тебе не піду!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Грицю, Грицю, до роботи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