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Горіхове лихо</w:t>
      </w:r>
    </w:p>
    <w:p>
      <w:r>
        <w:br/>
        <w:t xml:space="preserve"> Найлихіше з-поміж лих,&lt;br /&gt;</w:t>
        <w:br/>
        <w:t>Злізло Лихо на горіх,&lt;br /&gt;</w:t>
        <w:br/>
        <w:t>Та й вмостилось на горісі,&lt;br /&gt;</w:t>
        <w:br/>
        <w:t>Щонайвищому у лісі.</w:t>
      </w:r>
    </w:p>
    <w:p>
      <w:r>
        <w:br/>
        <w:t>Ну, таке воно страшнюче,&lt;br /&gt;</w:t>
        <w:br/>
        <w:t>Ну, таке гидке-гидюче,&lt;br /&gt;</w:t>
        <w:br/>
        <w:t>І таке, пробач, смердюче,&lt;br /&gt;</w:t>
        <w:br/>
        <w:t>Що зі страху, із журби&lt;br /&gt;</w:t>
        <w:br/>
        <w:t>Затремтіли всі дуби.</w:t>
      </w:r>
    </w:p>
    <w:p>
      <w:r>
        <w:br/>
        <w:t>А іще я чув, крім того,&lt;br /&gt;</w:t>
        <w:br/>
        <w:t>Що за Лихом, зла й німа,&lt;br /&gt;</w:t>
        <w:br/>
        <w:t>Лазить Погань мокронога –&lt;br /&gt;</w:t>
        <w:br/>
        <w:t>Навіть назви їй нема...</w:t>
      </w:r>
    </w:p>
    <w:p>
      <w:r>
        <w:br/>
        <w:t>Не дурніший я за всіх –&lt;br /&gt;</w:t>
        <w:br/>
        <w:t>Омину отой горіх,&lt;br /&gt;</w:t>
        <w:br/>
        <w:t>Не піду у чорний ліс,&lt;br /&gt;</w:t>
        <w:br/>
        <w:t>Де горіх на лихо зріс.</w:t>
      </w:r>
    </w:p>
    <w:p>
      <w:r>
        <w:br/>
        <w:t>Краще вдома, у садочку,&lt;br /&gt;</w:t>
        <w:br/>
        <w:t>Вип'ю чаю в холодочку,&lt;br /&gt;</w:t>
        <w:br/>
        <w:t>Та й тебе спитаю стиха:&lt;br /&gt;</w:t>
        <w:br/>
        <w:t>Як ти ставишся до Лиха?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Горіхове лихо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