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Галич</w:t>
      </w:r>
    </w:p>
    <w:p>
      <w:r>
        <w:br/>
        <w:t xml:space="preserve"> У румовищах поміж череп'ям дзбанків,&lt;br /&gt;</w:t>
        <w:br/>
        <w:t>мечами і пряслами, що знаходимо щоденно,&lt;br /&gt;</w:t>
        <w:br/>
        <w:t>напіткали невідомої діви останки&lt;br /&gt;</w:t>
        <w:br/>
        <w:t>з начільником — золотою діадемою.</w:t>
      </w:r>
    </w:p>
    <w:p>
      <w:r>
        <w:br/>
        <w:t>Мовчить про її наймення віко саркофагу,&lt;br /&gt;</w:t>
        <w:br/>
        <w:t>літопис задвірками обійшов її дівоцтво.&lt;br /&gt;</w:t>
        <w:br/>
        <w:t>Замість весільної фати нап’яв фатум&lt;br /&gt;</w:t>
        <w:br/>
        <w:t>чорну намітку на ясні очі.</w:t>
      </w:r>
    </w:p>
    <w:p>
      <w:r>
        <w:br/>
        <w:t>Чи се не твоя, городе, суща подоба:&lt;br /&gt;</w:t>
        <w:br/>
        <w:t>поросло городище забуття дерном,&lt;br /&gt;</w:t>
        <w:br/>
        <w:t>лишилася дещиця слави по тобі,&lt;br /&gt;</w:t>
        <w:br/>
        <w:t>сливе діви золота діадема.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