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Фінал</w:t>
      </w:r>
    </w:p>
    <w:p>
      <w:r>
        <w:br/>
        <w:t xml:space="preserve"> Смійся, мій смутку, бо світ не хоче&lt;br /&gt;</w:t>
        <w:br/>
        <w:t>Глянути в пропасть душі поета,&lt;br /&gt;</w:t>
        <w:br/>
        <w:t>Він відвертає від неї очі,&lt;br /&gt;</w:t>
        <w:br/>
        <w:t>Як той філістер від мук аскета.&lt;br /&gt;</w:t>
        <w:br/>
        <w:t>Смійся… Хоч навіть лебедя співом&lt;br /&gt;</w:t>
        <w:br/>
        <w:t>Виплачеш з серця плакучі болі,—&lt;br /&gt;</w:t>
        <w:br/>
        <w:t>Світ насміється і скаже з гнівом:&lt;br /&gt;</w:t>
        <w:br/>
        <w:t>Краще б ті смутки розсіяв в полі…&lt;br /&gt;</w:t>
        <w:br/>
        <w:t>Смійся, мій смутку… Сліпець не чує&lt;br /&gt;</w:t>
        <w:br/>
        <w:t>До благородних квітів пошани,&lt;br /&gt;</w:t>
        <w:br/>
        <w:t>Болів душевних він не відчує,&lt;br /&gt;</w:t>
        <w:br/>
        <w:t>Хоч і доторкнесь не раз до рани…&lt;br /&gt;</w:t>
        <w:br/>
        <w:t>Смійся — а радше засни тихенько,&lt;br /&gt;</w:t>
        <w:br/>
        <w:t>Спи хоч годину, одну хвилину!&lt;br /&gt;</w:t>
        <w:br/>
        <w:t>В серці так пусто, так невидненько:&lt;br /&gt;</w:t>
        <w:br/>
        <w:t>Люлі, мій смутку, мій хорий сину!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Фінал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