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Дзвонять дзвони</w:t>
      </w:r>
    </w:p>
    <w:p>
      <w:r>
        <w:br/>
        <w:t xml:space="preserve"> Дзвонять дзвони вечір, сумно дзвонять нині;&lt;br /&gt;</w:t>
        <w:br/>
        <w:t>Пишуть сумні вісти — будеш, сину, сам...&lt;br /&gt;</w:t>
        <w:br/>
        <w:t>Мамо моя хвора, руку дай дитині,&lt;br /&gt;</w:t>
        <w:br/>
        <w:t>Мамо, тії дзвони на добраніч нам!&lt;br /&gt;</w:t>
        <w:br/>
        <w:t>Мамо моя, мамо, слухай мого серця:&lt;br /&gt;</w:t>
        <w:br/>
        <w:t>Хоч я так далеко, чуєш добре там —&lt;br /&gt;</w:t>
        <w:br/>
        <w:t>Болить мене дуже в грудях край реберця...&lt;br /&gt;</w:t>
        <w:br/>
        <w:t>Мамо, тії дзвони на добраніч нам!&lt;br /&gt;</w:t>
        <w:br/>
        <w:t>Не журися, мамо,— за тобою піду,&lt;br /&gt;</w:t>
        <w:br/>
        <w:t>Тут ся не побачим, здиблемося там —&lt;br /&gt;</w:t>
        <w:br/>
        <w:t>І по наших муках не остане сліду...&lt;br /&gt;</w:t>
        <w:br/>
        <w:t>Мамо, тії дзвони на добраніч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Дзвонять 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