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хлопчики на ставочку...</w:t>
      </w:r>
    </w:p>
    <w:p>
      <w:r>
        <w:br/>
        <w:t xml:space="preserve"> Два хлопчики на ставочку&lt;br /&gt;</w:t>
        <w:br/>
        <w:t>ловлять рибку в холодочку,&lt;br /&gt;</w:t>
        <w:br/>
        <w:t>золотеньку і срібленьку,&lt;br /&gt;</w:t>
        <w:br/>
        <w:t>і велику, і маленьку.</w:t>
      </w:r>
    </w:p>
    <w:p>
      <w:r>
        <w:br/>
        <w:t>Прийшла мати рибку взяти,&lt;br /&gt;</w:t>
        <w:br/>
        <w:t>на вечерю їх позвати,&lt;br /&gt;</w:t>
        <w:br/>
        <w:t>а хлопчики і не чують,&lt;br /&gt;</w:t>
        <w:br/>
        <w:t>на рибоньку все чатують.</w:t>
      </w:r>
    </w:p>
    <w:p>
      <w:r>
        <w:br/>
        <w:t>Із кошиком пішла мати&lt;br /&gt;</w:t>
        <w:br/>
        <w:t>вечеряти готувати,&lt;br /&gt;</w:t>
        <w:br/>
        <w:t>варить юшечку з линами,&lt;br /&gt;</w:t>
        <w:br/>
        <w:t>вихвалятися синами.</w:t>
      </w:r>
    </w:p>
    <w:p>
      <w:r>
        <w:br/>
        <w:t>Прийшли хлопці, мовчки сіли,&lt;br /&gt;</w:t>
        <w:br/>
        <w:t>ось юшечки попоїли&lt;br /&gt;</w:t>
        <w:br/>
        <w:t>і на возі лягли спати,&lt;br /&gt;</w:t>
        <w:br/>
        <w:t>щоб з сонечком разом встати,</w:t>
      </w:r>
    </w:p>
    <w:p>
      <w:r>
        <w:br/>
        <w:t>щоб знов піти до ставочка&lt;br /&gt;</w:t>
        <w:br/>
        <w:t>ловить рибку в холодочку,&lt;br /&gt;</w:t>
        <w:br/>
        <w:t>золотеньку і срібленьку,&lt;br /&gt;</w:t>
        <w:br/>
        <w:t>і велику, і маленьку.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хлопчики на ставочку...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