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брати-солдати</w:t>
      </w:r>
    </w:p>
    <w:p>
      <w:r>
        <w:br/>
        <w:t xml:space="preserve"> Верталися з фронту&lt;br /&gt;</w:t>
        <w:br/>
        <w:t>Два брати-солдати,&lt;br /&gt;</w:t>
        <w:br/>
        <w:t>Вертались додому,&lt;br /&gt;</w:t>
        <w:br/>
        <w:t>До рідної хати.</w:t>
      </w:r>
    </w:p>
    <w:p>
      <w:r>
        <w:br/>
        <w:t>Курилась, пилилась&lt;br /&gt;</w:t>
        <w:br/>
        <w:t>Знайома дорога.&lt;br /&gt;</w:t>
        <w:br/>
        <w:t>Два брати-солдати&lt;br /&gt;</w:t>
        <w:br/>
        <w:t>Дійшли до порога.</w:t>
      </w:r>
    </w:p>
    <w:p>
      <w:r>
        <w:br/>
        <w:t>Стрічала їх мати,&lt;br /&gt;</w:t>
        <w:br/>
        <w:t>Вітала їх мати.&lt;br /&gt;</w:t>
        <w:br/>
        <w:t>Вклонилися рідній&lt;br /&gt;</w:t>
        <w:br/>
        <w:t>Два брати-солдати.</w:t>
      </w:r>
    </w:p>
    <w:p>
      <w:r>
        <w:br/>
        <w:t>Гукала їх мати:&lt;br /&gt;</w:t>
        <w:br/>
        <w:t>— Ідіть спочивати! —&lt;br /&gt;</w:t>
        <w:br/>
        <w:t>Два брати-солдати&lt;br /&gt;</w:t>
        <w:br/>
        <w:t>Не йдуть спочивати.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брати-солдати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