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Душа обважніла, як жорна…</w:t>
      </w:r>
    </w:p>
    <w:p>
      <w:r>
        <w:br/>
        <w:t xml:space="preserve"> Душа обважніла, як жорна,&lt;br /&gt;</w:t>
        <w:br/>
        <w:t>В полоні страшного і злого.&lt;br /&gt;</w:t>
        <w:br/>
        <w:t>Земля благодатна і чорна&lt;br /&gt;</w:t>
        <w:br/>
        <w:t>До решти знеснлила ноги.</w:t>
      </w:r>
    </w:p>
    <w:p>
      <w:r>
        <w:br/>
        <w:t>І от її знов розбудила&lt;br /&gt;</w:t>
        <w:br/>
        <w:t>Хода круторої пари.&lt;br /&gt;</w:t>
        <w:br/>
        <w:t>І серцю, як перше, є мило&lt;br /&gt;</w:t>
        <w:br/>
        <w:t>Стрічати вечірню отару.</w:t>
      </w:r>
    </w:p>
    <w:p>
      <w:r>
        <w:br/>
        <w:t>Лише ковалі невсипучі,&lt;br /&gt;</w:t>
        <w:br/>
        <w:t>Куючи від сходу до сходу&lt;br /&gt;</w:t>
        <w:br/>
        <w:t>Металь небувалий, сліпучий,&lt;br /&gt;</w:t>
        <w:br/>
        <w:t>Ворожать майбутні походи.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Душа обважніла, як жорна…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