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Довкола мене — цвинтар душ</w:t>
      </w:r>
    </w:p>
    <w:p>
      <w:r>
        <w:br/>
        <w:t xml:space="preserve"> Довкола мене — цвинтар душ&lt;br /&gt;</w:t>
        <w:br/>
        <w:t>на білім цвинтарі народу.&lt;br /&gt;</w:t>
        <w:br/>
        <w:t>Пливу в сльозах. Шукаю броду.&lt;br /&gt;</w:t>
        <w:br/>
        <w:t>Над вишнями літає хрущ.&lt;br /&gt;</w:t>
        <w:br/>
        <w:t>Весна. І сонце. І зело.&lt;br /&gt;</w:t>
        <w:br/>
        <w:t>Стоять сади, немов кульбаби.&lt;br /&gt;</w:t>
        <w:br/>
        <w:t>Спізнілі зорі, наче краби,&lt;br /&gt;</w:t>
        <w:br/>
        <w:t>вп'ялися в небо. Творять тло.&lt;br /&gt;</w:t>
        <w:br/>
        <w:t>Свіча горить. Горить свіча,&lt;br /&gt;</w:t>
        <w:br/>
        <w:t>а спробуй — віднайди людину,&lt;br /&gt;</w:t>
        <w:br/>
        <w:t>обжив, самотній, домовину.&lt;br /&gt;</w:t>
        <w:br/>
        <w:t>Блукають тіні з-за плеча.&lt;br /&gt;</w:t>
        <w:br/>
        <w:t>Безмовні тіні. На лиці&lt;br /&gt;</w:t>
        <w:br/>
        <w:t>лиш очі і уста безгубі&lt;br /&gt;</w:t>
        <w:br/>
        <w:t>шепочуть: ми підданці згуби&lt;br /&gt;</w:t>
        <w:br/>
        <w:t>і мерзнуть сльози на щоці.&lt;br /&gt;</w:t>
        <w:br/>
        <w:t>Ми розминулися з життям.&lt;br /&gt;</w:t>
        <w:br/>
        <w:t>Не тим, напевно, брались шляхом,&lt;br /&gt;</w:t>
        <w:br/>
        <w:t>заприязнилися із жахом&lt;br /&gt;</w:t>
        <w:br/>
        <w:t>під буряних віків виттям.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Довкола мене — цвинтар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