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до школи</w:t>
      </w:r>
    </w:p>
    <w:p>
      <w:r>
        <w:br/>
        <w:t xml:space="preserve"> Баба й дідо,&lt;br /&gt;</w:t>
        <w:br/>
        <w:t>мама й тато,&lt;br /&gt;</w:t>
        <w:br/>
        <w:t>одягнувшись, як на свято,&lt;br /&gt;</w:t>
        <w:br/>
        <w:t>всі по черзі&lt;br /&gt;</w:t>
        <w:br/>
        <w:t>в школу ходять,&lt;br /&gt;</w:t>
        <w:br/>
        <w:t>букваря за руку водять!&lt;br /&gt;</w:t>
        <w:br/>
        <w:t>Так проходять дні за днями&lt;br /&gt;</w:t>
        <w:br/>
        <w:t>сьомий ранок —&lt;br /&gt;</w:t>
        <w:br/>
        <w:t>черга мами!...</w:t>
      </w:r>
    </w:p>
    <w:p>
      <w:r>
        <w:br/>
        <w:t>Хтось кепкує з букваря:&lt;br /&gt;</w:t>
        <w:br/>
        <w:t>— Вже затямити пора&lt;br /&gt;</w:t>
        <w:br/>
        <w:t>цю дорогу, щоб самому&lt;br /&gt;</w:t>
        <w:br/>
        <w:t>йти до школи і додому!</w:t>
      </w:r>
    </w:p>
    <w:p>
      <w:r>
        <w:br/>
        <w:t>А буквар лишень зітхнув,&lt;br /&gt;</w:t>
        <w:br/>
        <w:t>мамі жалібно шепнув:&lt;br /&gt;</w:t>
        <w:br/>
        <w:t>— Я ще літер всіх не знаю,&lt;br /&gt;</w:t>
        <w:br/>
        <w:t>по складах слова читаю&lt;br /&gt;</w:t>
        <w:br/>
        <w:t>і не можу ще д о р о г и&lt;br /&gt;</w:t>
        <w:br/>
        <w:t>скласти сам, без допомоги!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до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