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ревності</w:t>
      </w:r>
    </w:p>
    <w:p>
      <w:r>
        <w:br/>
        <w:t xml:space="preserve"> Ти — стану найяснішого тумани,&lt;br /&gt;</w:t>
        <w:br/>
        <w:t>Ти — аду шал, змія ти, в драговині&lt;br /&gt;</w:t>
        <w:br/>
        <w:t>Народжена, що криє в зеленінні&lt;br /&gt;</w:t>
        <w:br/>
        <w:t>Пахучих лук жало неублаганне!</w:t>
      </w:r>
    </w:p>
    <w:p>
      <w:r>
        <w:br/>
        <w:t>У нектарі кохань дання ти тьмяне,&lt;br /&gt;</w:t>
        <w:br/>
        <w:t>Ти — в чаші кришталевій подих тліні,&lt;br /&gt;</w:t>
        <w:br/>
        <w:t>Меч, що завис лише на волосині,&lt;br /&gt;</w:t>
        <w:br/>
        <w:t>Любовним поривам гальмо захланне!</w:t>
      </w:r>
    </w:p>
    <w:p>
      <w:r>
        <w:br/>
        <w:t>Вернись в місця похмурі, де була ти,&lt;br /&gt;</w:t>
        <w:br/>
        <w:t>О ревносте, любові вічний кате,&lt;br /&gt;</w:t>
        <w:br/>
        <w:t>Або вселися в царство жаху люте.</w:t>
      </w:r>
    </w:p>
    <w:p>
      <w:r>
        <w:br/>
        <w:t>Ні, в нім не змістишся: що дотепер ти&lt;br /&gt;</w:t>
        <w:br/>
        <w:t>Не спромоглась себе саму пожерти,&lt;br /&gt;</w:t>
        <w:br/>
        <w:t>Від пекла більшою ти мусиш бути.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ревності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