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нас прийшов лелека...</w:t>
      </w:r>
    </w:p>
    <w:p>
      <w:r>
        <w:br/>
        <w:t xml:space="preserve"> До нас прийшов лелека&lt;br /&gt;</w:t>
        <w:br/>
        <w:t>З косою на плечі,&lt;br /&gt;</w:t>
        <w:br/>
        <w:t>Води напився з глека&lt;br /&gt;</w:t>
        <w:br/>
        <w:t>Та й сів на спориші.&lt;br /&gt;</w:t>
        <w:br/>
        <w:t>І так сидів лелека,&lt;br /&gt;</w:t>
        <w:br/>
        <w:t>І думав те, що знав:&lt;br /&gt;</w:t>
        <w:br/>
        <w:t>Пропало десь далеко&lt;br /&gt;</w:t>
        <w:br/>
        <w:t>Все, що косити мав.&lt;br /&gt;</w:t>
        <w:br/>
        <w:t>Пропало десь далеко,&lt;br /&gt;</w:t>
        <w:br/>
        <w:t>Не видно вдень-вночі...&lt;br /&gt;</w:t>
        <w:br/>
        <w:t>І плакав наш лелека&lt;br /&gt;</w:t>
        <w:br/>
        <w:t>З косою на плечі.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нас прийшов лелека...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