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гостей</w:t>
      </w:r>
    </w:p>
    <w:p>
      <w:r>
        <w:br/>
        <w:t xml:space="preserve"> Ми до гостей приязні хоч коли!&lt;br /&gt;</w:t>
        <w:br/>
        <w:t>Кинем для гостя і плуг, і воли,&lt;br /&gt;</w:t>
        <w:br/>
        <w:t>Підем вказать йому стежку до хати,&lt;br /&gt;</w:t>
        <w:br/>
        <w:t>З гостя нізащо не візьмемо плати;&lt;br /&gt;</w:t>
        <w:br/>
        <w:t>Бо нам казали розумні батьки:&lt;br /&gt;</w:t>
        <w:br/>
        <w:t>Божою ласкою овощ — садки,&lt;br /&gt;</w:t>
        <w:br/>
        <w:t>Жито з пшеницею родить нам поле&lt;br /&gt;</w:t>
        <w:br/>
        <w:t>Не для одних нас, на всякого долю!&lt;br /&gt;</w:t>
        <w:br/>
        <w:t>Як чоловікові ми не дамо,&lt;br /&gt;</w:t>
        <w:br/>
        <w:t>Бог покарає, — самі помремо!&lt;br /&gt;</w:t>
        <w:br/>
        <w:t>В сльоту, зимою ми приязні:&lt;br /&gt;</w:t>
        <w:br/>
        <w:t>Стукне гость в перші чи в треті півні, —&lt;br /&gt;</w:t>
        <w:br/>
        <w:t>Встанемо, відчинимо гостю ворота:&lt;br /&gt;</w:t>
        <w:br/>
        <w:t>"Гостю! ночуй в нас, і постіль отсе,&lt;br /&gt;</w:t>
        <w:br/>
        <w:t>Є і для коників, є в нас сінце...&lt;br /&gt;</w:t>
        <w:br/>
        <w:t>Бач, який вітер мете і гукає!&lt;br /&gt;</w:t>
        <w:br/>
        <w:t>Тільки не внось свого, гостю, звичаю...&lt;br /&gt;</w:t>
        <w:br/>
        <w:t>Батько казав, що, як свій оддамо,&lt;br /&gt;</w:t>
        <w:br/>
        <w:t>Ми і дітки наші пропадемо".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гостей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