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дітей</w:t>
      </w:r>
    </w:p>
    <w:p>
      <w:r>
        <w:br/>
        <w:t xml:space="preserve"> Коли бо, дітки, малась мога&lt;br /&gt;</w:t>
        <w:br/>
        <w:t>Знов повернутися між вас!&lt;br /&gt;</w:t>
        <w:br/>
        <w:t>Так заросла давно дорога,&lt;br /&gt;</w:t>
        <w:br/>
        <w:t>Побив надії хмурий час!</w:t>
      </w:r>
    </w:p>
    <w:p>
      <w:r>
        <w:br/>
        <w:t>Зазнайте ж втіх, поки не пізно,&lt;br /&gt;</w:t>
        <w:br/>
        <w:t>Шд пильним доглядом сім'ї,&lt;br /&gt;</w:t>
        <w:br/>
        <w:t>Та не розкидано вас різно&lt;br /&gt;</w:t>
        <w:br/>
        <w:t>З-під крилець неньчиних її.</w:t>
      </w:r>
    </w:p>
    <w:p>
      <w:r>
        <w:br/>
        <w:t>Нехай же вам господь — благаю&lt;br /&gt;</w:t>
        <w:br/>
        <w:t>Протягне дітство золоте,&lt;br /&gt;</w:t>
        <w:br/>
        <w:t>Щоб ви росли на радість краю&lt;br /&gt;</w:t>
        <w:br/>
        <w:t>Без мук, що потім уздрите!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