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Дніпр</w:t>
      </w:r>
    </w:p>
    <w:p>
      <w:r>
        <w:br/>
        <w:t xml:space="preserve"> Лютує Дніпр. Ревучі&lt;br /&gt;</w:t>
        <w:br/>
        <w:t>Вали щораз встають,&lt;br /&gt;</w:t>
        <w:br/>
        <w:t>Розіб’ються об кручі&lt;br /&gt;</w:t>
        <w:br/>
        <w:t>І знову заревуть.</w:t>
      </w:r>
    </w:p>
    <w:p>
      <w:r>
        <w:br/>
        <w:t>Лютує Дніпр сердитий,&lt;br /&gt;</w:t>
        <w:br/>
        <w:t>Шлях ширше пробива,&lt;br /&gt;</w:t>
        <w:br/>
        <w:t>Реве несамовитий,&lt;br /&gt;</w:t>
        <w:br/>
        <w:t>Пороги підрива.</w:t>
      </w:r>
    </w:p>
    <w:p>
      <w:r>
        <w:br/>
        <w:t>Лютує Дніпр. До моря&lt;br /&gt;</w:t>
        <w:br/>
        <w:t>Добігти б поскоріш,&lt;br /&gt;</w:t>
        <w:br/>
        <w:t>Бо там йому і воля,&lt;br /&gt;</w:t>
        <w:br/>
        <w:t>І оддихнуть миліш.</w:t>
      </w:r>
    </w:p>
    <w:p>
      <w:r>
        <w:br/>
        <w:t>Стоять, як перш, пороги,&lt;br /&gt;</w:t>
        <w:br/>
        <w:t>Що глибоко вросли;&lt;br /&gt;</w:t>
        <w:br/>
        <w:t>Нема йому дороги;&lt;br /&gt;</w:t>
        <w:br/>
        <w:t>Горою йдуть вали.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Дніпр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