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 баби Марії</w:t>
      </w:r>
    </w:p>
    <w:p>
      <w:r>
        <w:br/>
        <w:t xml:space="preserve"> &lt;p&gt;Вздовж вицементованої стежки під вікнами хати тягнеться неширока грядка. То баби Марії диво! Воно радує зір і людський дух від ранньої весни до пізньої осені.</w:t>
      </w:r>
    </w:p>
    <w:p>
      <w:r>
        <w:br/>
        <w:t>Як тільки тепловії зженуть брудні березневі сніги, окремими гніздами на грядці зацвітають підсніжники. І весело тоді дивитися на сонячну радість, і чогось сумно, бо хиляться ніжні білоголові трипелюсткові дзвіночки до землі, ніби вклоняються своїй матінці, ніби просять пробачення, що так рано прокинулися від зимової сплячки і потурбували її, не давши поніжитися на сонечку, не давши спокійно спочити після лютої морозяної і довгої зими.</w:t>
      </w:r>
    </w:p>
    <w:p>
      <w:r>
        <w:br/>
        <w:t>Поруч з підсніжниками тягнуться до лазурового неба голубими квітами проліски, потім де-не-де закучерявиться різноколірний ряст.</w:t>
      </w:r>
    </w:p>
    <w:p>
      <w:r>
        <w:br/>
        <w:t>І поміж усе те лісове буйноцвіття прокльовують землю тоненькими поіржавленими списами тюльпани, сором’язливо висовують рядами зелені язички нарциси.</w:t>
      </w:r>
    </w:p>
    <w:p>
      <w:r>
        <w:br/>
        <w:t>А посередині, вздовж усієї грядки, вибивають до сонця гостроверхі темно-червоні товсті шоломи рябчики (дехто цю весняну диво-квітку називає ще царською короною чи царською борідкою). За якийсь тиждень шоломи витягуються ледь не до метрової висоти, зверху розпушуються зелені чубчики із вузьких листочків, а кругом звисають оранжеві келешки-дзвіночки. І хоч вся рослина має не дуже приємний запах зіпсутого часнику, зате вигляд у неї справді царський: величний, гордий, неповторний. І квітують рябчики більше двох тижнів, аж поки від яскравого і гарячого весняного сонця не вигорять, не поблякнуть оранжеві фарби, не почнуть швидко жовтіти і в’янути дрібні настовбурні листочки і самі стовбури.</w:t>
      </w:r>
    </w:p>
    <w:p>
      <w:r>
        <w:br/>
        <w:t>Та на зміну цій красуні поспішають червоні, жовті, рожеві, білі, сині тюльпани, усміхаються ніжними білими пелюстками та оранжевими ротиками пахучі нарциси вже по обидва боки стежки.</w:t>
      </w:r>
    </w:p>
    <w:p>
      <w:r>
        <w:br/>
        <w:t>Ще розкошують тюльпани і нарциси, а вже кущі півоній під яблунями наливають соками великі круглі пуп’янки, тягнуться до квіткового гурту жовті, а потім — білі лілеї.</w:t>
      </w:r>
    </w:p>
    <w:p>
      <w:r>
        <w:br/>
        <w:t>І поки радують око весняні квіти, поміж ними набираються сили непомітні ще пагінці флоксів, щоб влітку різноколірним пахучим килимом простелитися перед вікнами оселі.</w:t>
      </w:r>
    </w:p>
    <w:p>
      <w:r>
        <w:br/>
        <w:t>До глибокої осені змагаються у красі ще й чорнобривці і сальвія, айстри і гвоздики, ромашки і хризантеми, розсаду яких баба насаджує значно пізніше.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 баби Марії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