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в синіх черевиках тихо крадеться...</w:t>
      </w:r>
    </w:p>
    <w:p>
      <w:r>
        <w:br/>
        <w:t xml:space="preserve"> дівчина в синіх черевиках тихо крадеться&lt;br /&gt;</w:t>
        <w:br/>
        <w:t>навіть їй самій не почути того&lt;br /&gt;</w:t>
        <w:br/>
        <w:t>я беру павутинку за край якусь мить вагаюсь&lt;br /&gt;</w:t>
        <w:br/>
        <w:t>а потім думаю що це вже востаннє...&lt;br /&gt;</w:t>
        <w:br/>
        <w:t>але інша дівчина нічого про це не знає&lt;br /&gt;</w:t>
        <w:br/>
        <w:t>і так само тихо крадеться...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в синіх черевиках тихо крадеться...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