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Дитинство</w:t>
      </w:r>
    </w:p>
    <w:p>
      <w:r>
        <w:br/>
        <w:t xml:space="preserve"> Рушив вітер ясенові віти,&lt;br /&gt;</w:t>
        <w:br/>
        <w:t>Сколихнув шумку свою колиску.&lt;br /&gt;</w:t>
        <w:br/>
        <w:t>А від сходу,&lt;br /&gt;</w:t>
        <w:br/>
        <w:t>крізь запону листя, –&lt;br /&gt;</w:t>
        <w:br/>
        <w:t>Повінь блиску.</w:t>
      </w:r>
    </w:p>
    <w:p>
      <w:r>
        <w:br/>
        <w:t>Білі ружі тепло засіяли,&lt;br /&gt;</w:t>
        <w:br/>
        <w:t>Розсвітився промінь на леваді.&lt;br /&gt;</w:t>
        <w:br/>
        <w:t>Я не сам:&lt;br /&gt;</w:t>
        <w:br/>
        <w:t>таємний дух зо мною&lt;br /&gt;</w:t>
        <w:br/>
        <w:t>В давнім саді.</w:t>
      </w:r>
    </w:p>
    <w:p>
      <w:r>
        <w:br/>
        <w:t>То сміється дзвінко за кущами,&lt;br /&gt;</w:t>
        <w:br/>
        <w:t>То в алею за собою кличе;&lt;br /&gt;</w:t>
        <w:br/>
        <w:t>Промайне і зникне десь обличчя&lt;br /&gt;</w:t>
        <w:br/>
        <w:t>Таємниче.</w:t>
      </w:r>
    </w:p>
    <w:p>
      <w:r>
        <w:br/>
        <w:t>І чого ти криєшся від мене?&lt;br /&gt;</w:t>
        <w:br/>
        <w:t>Поєднаймо, мила, дружні руки&lt;br /&gt;</w:t>
        <w:br/>
        <w:t>Та й біжімо разом на поплави&lt;br /&gt;</w:t>
        <w:br/>
        <w:t>Та на луки.</w:t>
      </w:r>
    </w:p>
    <w:p>
      <w:r>
        <w:br/>
        <w:t>Все поділим: золото полудня,&lt;br /&gt;</w:t>
        <w:br/>
        <w:t>Коників чечекання томливе,&lt;br /&gt;</w:t>
        <w:br/>
        <w:t>Пахощі рясної конюшини,&lt;br /&gt;</w:t>
        <w:br/>
        <w:t>Вітру співи.</w:t>
      </w:r>
    </w:p>
    <w:p>
      <w:r>
        <w:br/>
        <w:t>І поділим плюскіт вод прозорих&lt;br /&gt;</w:t>
        <w:br/>
        <w:t>На піщаній замілі в затінні,&lt;br /&gt;</w:t>
        <w:br/>
        <w:t>І піймаєм рибку тріпотливу&lt;br /&gt;</w:t>
        <w:br/>
        <w:t>В баговинні.</w:t>
      </w:r>
    </w:p>
    <w:p>
      <w:r>
        <w:br/>
        <w:t>Аж тоді, як місяцева дужка&lt;br /&gt;</w:t>
        <w:br/>
        <w:t>Заясніє в небі голубому,&lt;br /&gt;</w:t>
        <w:br/>
        <w:t>Ти повернеш в теплу сутінь саду.&lt;br /&gt;</w:t>
        <w:br/>
        <w:t>Я – додому.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Дитинство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