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</w:t>
      </w:r>
    </w:p>
    <w:p>
      <w:r>
        <w:br/>
        <w:t xml:space="preserve"> &lt;blockquote&gt;Ларисі Івшиній&lt;br /&gt;</w:t>
        <w:br/>
        <w:t>&lt;/blockquote&gt;&lt;br /&gt;</w:t>
        <w:br/>
        <w:t>Узяти за основу квітопад,&lt;br /&gt;</w:t>
        <w:br/>
        <w:t>Відчути мерехтіння світанкове..&lt;br /&gt;</w:t>
        <w:br/>
        <w:t>Садити дерева, плекати сад,&lt;br /&gt;</w:t>
        <w:br/>
        <w:t>І жалитись об заповітне слово.&lt;br /&gt;</w:t>
        <w:br/>
        <w:t>Почати все із чорної ріллі,&lt;br /&gt;</w:t>
        <w:br/>
        <w:t>Із теплого, ще сонного насіння,&lt;br /&gt;</w:t>
        <w:br/>
        <w:t>Де істини великі і малі&lt;br /&gt;</w:t>
        <w:br/>
        <w:t>Чекають на весняне воскресіння.&lt;br /&gt;</w:t>
        <w:br/>
        <w:t>І вірити, що завтра буде день,&lt;br /&gt;</w:t>
        <w:br/>
        <w:t>Не довіряти долі перепадам,&lt;br /&gt;</w:t>
        <w:br/>
        <w:t>І по дорогах болю й одкровень&lt;br /&gt;</w:t>
        <w:br/>
        <w:t>Вести за руку дерева із саду.&lt;br /&gt;</w:t>
        <w:br/>
        <w:t>Такі самотні випадають дні.&lt;br /&gt;</w:t>
        <w:br/>
        <w:t>Такі прозріння – горді і пекучі.&lt;br /&gt;</w:t>
        <w:br/>
        <w:t>І підступають душі кам’яні&lt;br /&gt;</w:t>
        <w:br/>
        <w:t>І нависають гайворонням кручі.&lt;br /&gt;</w:t>
        <w:br/>
        <w:t>Не треба смутку. Лускає рілля.&lt;br /&gt;</w:t>
        <w:br/>
        <w:t>І це вже не мистецькі паралелі,&lt;br /&gt;</w:t>
        <w:br/>
        <w:t>Ідуть полки Данила короля,&lt;br /&gt;</w:t>
        <w:br/>
        <w:t>І пісня кучерявиться про Хмеля,&lt;br /&gt;</w:t>
        <w:br/>
        <w:t>Возноситься державна булава,&lt;br /&gt;</w:t>
        <w:br/>
        <w:t>Вертаються пророки і поети,&lt;br /&gt;</w:t>
        <w:br/>
        <w:t>Історія правдива і жива –&lt;br /&gt;</w:t>
        <w:br/>
        <w:t>Жива вода закладкою в газеті.&lt;br /&gt;</w:t>
        <w:br/>
        <w:t>Ідуть селяни, товпляться віки.&lt;br /&gt;</w:t>
        <w:br/>
        <w:t>Скородить плуг. І ще одна сторінка.&lt;br /&gt;</w:t>
        <w:br/>
        <w:t>І навіть відчайдухи-козаки&lt;br /&gt;</w:t>
        <w:br/>
        <w:t>Летять на поклик господині-жінки.&lt;br /&gt;</w:t>
        <w:br/>
        <w:t>Хай буде День. Куються лемеші.&lt;br /&gt;</w:t>
        <w:br/>
        <w:t>Лунає Слово мудре і правдиве.&lt;br /&gt;</w:t>
        <w:br/>
        <w:t>Впаде зерно. І проросте в душі.&lt;br /&gt;</w:t>
        <w:br/>
        <w:t>І сколихнеться українська нива.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