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йшли на приступ</w:t>
      </w:r>
    </w:p>
    <w:p>
      <w:r>
        <w:br/>
        <w:t xml:space="preserve"> Далеко за хатами&lt;br /&gt;</w:t>
        <w:br/>
        <w:t>Посеред моря трав,&lt;br /&gt;</w:t>
        <w:br/>
        <w:t>Порослий шуварами,&lt;br /&gt;</w:t>
        <w:br/>
        <w:t>Дрімав півдикий став.</w:t>
      </w:r>
    </w:p>
    <w:p>
      <w:r>
        <w:br/>
        <w:t>Заріс, зчорнів, запався,&lt;br /&gt;</w:t>
        <w:br/>
        <w:t>Змережив зіллям дно,&lt;br /&gt;</w:t>
        <w:br/>
        <w:t>Хіба лиш місяць клався&lt;br /&gt;</w:t>
        <w:br/>
        <w:t>Ніччю на те багно.</w:t>
      </w:r>
    </w:p>
    <w:p>
      <w:r>
        <w:br/>
        <w:t>А як назустріч днині&lt;br /&gt;</w:t>
        <w:br/>
        <w:t>Тонули зорі в млах,&lt;br /&gt;</w:t>
        <w:br/>
        <w:t>Ставали тіні сині&lt;br /&gt;</w:t>
        <w:br/>
        <w:t>І кріс несли в руках.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йшли на приступ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