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Чуже місто</w:t>
      </w:r>
    </w:p>
    <w:p>
      <w:r>
        <w:br/>
        <w:t xml:space="preserve"> Під сонцем вечірнім багряняться шиби,&lt;br /&gt;</w:t>
        <w:br/>
        <w:t>у стрижених парках виблискує листя,&lt;br /&gt;</w:t>
        <w:br/>
        <w:t>на гаснучім небі, мов мертві риби,&lt;br /&gt;</w:t>
        <w:br/>
        <w:t>гойдаються хмари свинцево-сріблисті.&lt;br /&gt;</w:t>
        <w:br/>
        <w:t>Дай руку, кохана. Ми разом ітимем,&lt;br /&gt;</w:t>
        <w:br/>
        <w:t>втікатимем хутко, немов від погоні,&lt;br /&gt;</w:t>
        <w:br/>
        <w:t>з провулків, отруєних злістю і димом,&lt;br /&gt;</w:t>
        <w:br/>
        <w:t>від хат, де лише на вузьких підвіконнях&lt;br /&gt;</w:t>
        <w:br/>
        <w:t>старанно підливані квітнуть герані —&lt;br /&gt;</w:t>
        <w:br/>
        <w:t>нудного життя дешевенька окраса,&lt;br /&gt;</w:t>
        <w:br/>
        <w:t>де в ніч під перини пірнає до рання&lt;br /&gt;</w:t>
        <w:br/>
        <w:t>вчорашня пихата володарська раса.&lt;br /&gt;</w:t>
        <w:br/>
        <w:t>Ми йтимем туди, де із плутаних вулиць&lt;br /&gt;</w:t>
        <w:br/>
        <w:t>дорога врізається в тишу ялинну,&lt;br /&gt;</w:t>
        <w:br/>
        <w:t>Спішімо, щоб місто чуже призабулось&lt;br /&gt;</w:t>
        <w:br/>
        <w:t>бодай на хвилину, бодай на хвилину…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Чуже місто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