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ви живі, чи повмирали...</w:t>
      </w:r>
    </w:p>
    <w:p>
      <w:r>
        <w:br/>
        <w:t xml:space="preserve"> Чи ви живі, чи повмирали;&lt;br /&gt;</w:t>
        <w:br/>
        <w:t>Чи я діждусь коли, чи ні,&lt;br /&gt;</w:t>
        <w:br/>
        <w:t>Щоб клаптик часом переслали&lt;br /&gt;</w:t>
        <w:br/>
        <w:t>Паперу братнього мені?</w:t>
      </w:r>
    </w:p>
    <w:p>
      <w:r>
        <w:br/>
        <w:t>Прохав, молив... Що більше вдію?&lt;br /&gt;</w:t>
        <w:br/>
        <w:t>Хоча б хто на сміх написав...&lt;br /&gt;</w:t>
        <w:br/>
        <w:t>То все б кохав дурну надію,&lt;br /&gt;</w:t>
        <w:br/>
        <w:t>Все б долі привид не згасав.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ви живі, чи повмирали...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