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Черемха</w:t>
      </w:r>
    </w:p>
    <w:p>
      <w:r>
        <w:br/>
        <w:t xml:space="preserve"> Цвіте черемха ніжно-білим шумом,&lt;br /&gt;</w:t>
        <w:br/>
        <w:t>На землю ронить білі пелюстки…&lt;br /&gt;</w:t>
        <w:br/>
        <w:t>О, не дивися, не дивися з сумом,&lt;br /&gt;</w:t>
        <w:br/>
        <w:t>Журитися і плакати покинь.</w:t>
      </w:r>
    </w:p>
    <w:p>
      <w:r>
        <w:br/>
        <w:t>Поглянь і пісню заспівай про весну,&lt;br /&gt;</w:t>
        <w:br/>
        <w:t>(Мотив дзвінкий візьми у журавлів),&lt;br /&gt;</w:t>
        <w:br/>
        <w:t>Як заквітчалось квітами чудесно&lt;br /&gt;</w:t>
        <w:br/>
        <w:t>Сумирне лоно тихої землі…</w:t>
      </w:r>
    </w:p>
    <w:p>
      <w:r>
        <w:br/>
        <w:t>Як з неба ллються срібно-тонні звуки,&lt;br /&gt;</w:t>
        <w:br/>
        <w:t>Як вечір курить ладаном верби…&lt;br /&gt;</w:t>
        <w:br/>
        <w:t>О, поклади мені на плечі руки&lt;br /&gt;</w:t>
        <w:br/>
        <w:t>І дай в очах втопитись голубих!</w:t>
      </w:r>
    </w:p>
    <w:p>
      <w:r>
        <w:br/>
        <w:t>Співай, співай же радісно і дзвінко,&lt;br /&gt;</w:t>
        <w:br/>
        <w:t>Щоб заспівала далеч голуба…&lt;br /&gt;</w:t>
        <w:br/>
        <w:t>Ах… Я забув… Ти в мене – українка, —&lt;br /&gt;</w:t>
        <w:br/>
        <w:t>У тебе в серці вічная журба!..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Черемха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