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Буль і Ням</w:t>
      </w:r>
    </w:p>
    <w:p>
      <w:r>
        <w:br/>
        <w:t xml:space="preserve"> На річці діти буль-буль-буль,&lt;br /&gt;</w:t>
        <w:br/>
        <w:t>а бегемоти – ох.&lt;br /&gt;</w:t>
        <w:br/>
        <w:t>У річці бегемотів нуль,&lt;br /&gt;</w:t>
        <w:br/>
        <w:t>А діти буль за двох.</w:t>
      </w:r>
    </w:p>
    <w:p>
      <w:r>
        <w:br/>
        <w:t>Бурчав найстарший бегемот:&lt;br /&gt;</w:t>
        <w:br/>
        <w:t>– Цього не потерплю!&lt;br /&gt;</w:t>
        <w:br/>
        <w:t>Не хочу я на річці от –&lt;br /&gt;</w:t>
        <w:br/>
        <w:t>я буль-буль-буль люблю.</w:t>
      </w:r>
    </w:p>
    <w:p>
      <w:r>
        <w:br/>
        <w:t>Сказало бегемотеня:&lt;br /&gt;</w:t>
        <w:br/>
        <w:t>– Ви, дядечку, мовчіть.&lt;br /&gt;</w:t>
        <w:br/>
        <w:t>Удень ми будем ням-ням-ням,&lt;br /&gt;</w:t>
        <w:br/>
        <w:t>а буль-буль-буль вночі.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Буль і Ням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