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могили Бернса</w:t>
      </w:r>
    </w:p>
    <w:p>
      <w:r>
        <w:br/>
        <w:t xml:space="preserve"> Це місто, цвинтар, сонце над горою,&lt;br /&gt;</w:t>
        <w:br/>
        <w:t>Хмарки, лісок, округлені горби,&lt;br /&gt;</w:t>
        <w:br/>
        <w:t>Незатишні, як з давньої доби&lt;br /&gt;</w:t>
        <w:br/>
        <w:t>Забутий сон, що повернувсь марою;&lt;br /&gt;</w:t>
        <w:br/>
        <w:t>Коротке літо, хворою зимою&lt;br /&gt;</w:t>
        <w:br/>
        <w:t>Відступлене, осяяло гроби;&lt;br /&gt;</w:t>
        <w:br/>
        <w:t>Прекрасні зорі — тьмяні від журби;&lt;br /&gt;</w:t>
        <w:br/>
        <w:t>Холодна ця краса — мов біль без гою</w:t>
      </w:r>
    </w:p>
    <w:p>
      <w:r>
        <w:br/>
        <w:t>Для того, хто, як Мінос, хоче пити&lt;br /&gt;</w:t>
        <w:br/>
        <w:t>Живу красу, без мертвих барв, що їй&lt;br /&gt;</w:t>
        <w:br/>
        <w:t>Пиха вадлива, болісна уява&lt;br /&gt;</w:t>
        <w:br/>
        <w:t>Дарують. Бернсе! Скрізь для мене слава&lt;br /&gt;</w:t>
        <w:br/>
        <w:t>Твоя священна. Заслонись мерщій!&lt;br /&gt;</w:t>
        <w:br/>
        <w:t>Бо я насмілився твій край ганьбити.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могили Бернса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