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Безмежнеє поле</w:t>
      </w:r>
    </w:p>
    <w:p>
      <w:r>
        <w:br/>
        <w:t xml:space="preserve"> Безмежнеє поле в сніжному завою,&lt;br /&gt;</w:t>
        <w:br/>
        <w:t>Ох, дай мені обширу й волі!&lt;br /&gt;</w:t>
        <w:br/>
        <w:t>Я сам серед тебе, лиш кінь підо мною&lt;br /&gt;</w:t>
        <w:br/>
        <w:t>І в серці нестерпнії болі.</w:t>
      </w:r>
    </w:p>
    <w:p>
      <w:r>
        <w:br/>
        <w:t>Неси ж мене, коню, по чистому полю,&lt;br /&gt;</w:t>
        <w:br/>
        <w:t>Як вихор, що тутка гуляє,&lt;br /&gt;</w:t>
        <w:br/>
        <w:t>А чень, утечу я від лютого болю,&lt;br /&gt;</w:t>
        <w:br/>
        <w:t>Що серце моє розриває.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Безмежнеє 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