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Батьківська бандура</w:t>
      </w:r>
    </w:p>
    <w:p>
      <w:r>
        <w:br/>
        <w:t xml:space="preserve"> Бандура батьківська в забутті&lt;br /&gt;</w:t>
        <w:br/>
        <w:t>Висіла в хаті на стіні,&lt;br /&gt;</w:t>
        <w:br/>
        <w:t>І, довгим сном неначе скуті,&lt;br /&gt;</w:t>
        <w:br/>
        <w:t>Ослабли струни мовчазні.</w:t>
      </w:r>
    </w:p>
    <w:p>
      <w:r>
        <w:br/>
        <w:t>З стіни, німую, я жахливо&lt;br /&gt;</w:t>
        <w:br/>
        <w:t>Ізняв і струни підтягнув,&lt;br /&gt;</w:t>
        <w:br/>
        <w:t>Торкнувся пальцями — на диво&lt;br /&gt;</w:t>
        <w:br/>
        <w:t>Із неї згук мені загув.</w:t>
      </w:r>
    </w:p>
    <w:p>
      <w:r>
        <w:br/>
        <w:t>І серце полум'ям гарячим&lt;br /&gt;</w:t>
        <w:br/>
        <w:t>У тую ж мить він розтопив,&lt;br /&gt;</w:t>
        <w:br/>
        <w:t>Уста шептали дивні речі,&lt;br /&gt;</w:t>
        <w:br/>
        <w:t>А згук той з ними влад гудів.</w:t>
      </w:r>
    </w:p>
    <w:p>
      <w:r>
        <w:br/>
        <w:t>Від того часу я бандури&lt;br /&gt;</w:t>
        <w:br/>
        <w:t>Не випускаю із руки&lt;br /&gt;</w:t>
        <w:br/>
        <w:t>І все на ній силкуюсь, хмурий,&lt;br /&gt;</w:t>
        <w:br/>
        <w:t>Заграти гарно, як батьки.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Батьківська бандура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