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Барвінок</w:t>
      </w:r>
    </w:p>
    <w:p>
      <w:r>
        <w:br/>
        <w:t xml:space="preserve"> Я пам'ятаю їх, барвінків, навесні.&lt;br /&gt;</w:t>
        <w:br/>
        <w:t>Цвіли вони, синющі, навісні,&lt;br /&gt;</w:t>
        <w:br/>
        <w:t>Такі блакитні, буйні, небоокі,&lt;br /&gt;</w:t>
        <w:br/>
        <w:t>Такі безжальні і такі жорстокі.</w:t>
      </w:r>
    </w:p>
    <w:p>
      <w:r>
        <w:br/>
        <w:t>Цвіли вони на всіх моїх могилах,&lt;br /&gt;</w:t>
        <w:br/>
        <w:t>На всіх зелених, з вітром в чубі, схилах,&lt;br /&gt;</w:t>
        <w:br/>
        <w:t>Де все моє родинне вічне древо&lt;br /&gt;</w:t>
        <w:br/>
        <w:t>Гуло в землі крислате, коренево.</w:t>
      </w:r>
    </w:p>
    <w:p>
      <w:r>
        <w:br/>
        <w:t>Були гробки чи проводи щорічні,&lt;br /&gt;</w:t>
        <w:br/>
        <w:t>І скатерки, немов сніги у січні,&lt;br /&gt;</w:t>
        <w:br/>
        <w:t>Так спрагло в небо бились голубами&lt;br /&gt;</w:t>
        <w:br/>
        <w:t>Торкнути хмару, вишиту губами.</w:t>
      </w:r>
    </w:p>
    <w:p>
      <w:r>
        <w:br/>
        <w:t>І люди йшли до тих, що вже лежали,&lt;br /&gt;</w:t>
        <w:br/>
        <w:t>Що сто віків до нас косили й жали,&lt;br /&gt;</w:t>
        <w:br/>
        <w:t>І крашанки гарячі та пекучі&lt;br /&gt;</w:t>
        <w:br/>
        <w:t>Стріляли в небо, наче грім із тучі.</w:t>
      </w:r>
    </w:p>
    <w:p>
      <w:r>
        <w:br/>
        <w:t>І грались діти. Всюди грались діти.&lt;br /&gt;</w:t>
        <w:br/>
        <w:t>Гасали між гробками — де ж їх діти!&lt;br /&gt;</w:t>
        <w:br/>
        <w:t>І мій Максим перевертався з ними,&lt;br /&gt;</w:t>
        <w:br/>
        <w:t>З бешкетниками тими замашними.</w:t>
      </w:r>
    </w:p>
    <w:p>
      <w:r>
        <w:br/>
        <w:t>Він з літачком з пропелером кленовим&lt;br /&gt;</w:t>
        <w:br/>
        <w:t>Над дідовим хрестом зіперся новим&lt;br /&gt;</w:t>
        <w:br/>
        <w:t>І приладнав пропелер до хреста,&lt;br /&gt;</w:t>
        <w:br/>
        <w:t>В щілину вбивши фюзеляж з хвоста.</w:t>
      </w:r>
    </w:p>
    <w:p>
      <w:r>
        <w:br/>
        <w:t>А потім знов, із сонцем вперемінку,&lt;br /&gt;</w:t>
        <w:br/>
        <w:t>Перевертався в буйному барвінку,&lt;br /&gt;</w:t>
        <w:br/>
        <w:t>Густому, синьоокому такому,&lt;br /&gt;</w:t>
        <w:br/>
        <w:t>Немов же той на небі збив оскому.</w:t>
      </w:r>
    </w:p>
    <w:p>
      <w:r>
        <w:br/>
        <w:t>Гудів пропелер. Ніс хреста із дідом&lt;br /&gt;</w:t>
        <w:br/>
        <w:t>І скатертину з паскою й обідом,&lt;br /&gt;</w:t>
        <w:br/>
        <w:t>Гудів кленовий, травнем захлинався,&lt;br /&gt;</w:t>
        <w:br/>
        <w:t>Впивався вітром, сонцем обтирався.</w:t>
      </w:r>
    </w:p>
    <w:p>
      <w:r>
        <w:br/>
        <w:t>Я дивувався — як він, дерев'яний,&lt;br /&gt;</w:t>
        <w:br/>
        <w:t>Пропелер гордий, в силі полум'яний,&lt;br /&gt;</w:t>
        <w:br/>
        <w:t>Тріщить, шаліє, не спиняє лету&lt;br /&gt;</w:t>
        <w:br/>
        <w:t>Й несе, малий, весь цвинтар, як планету.</w:t>
      </w:r>
    </w:p>
    <w:p>
      <w:r>
        <w:br/>
        <w:t>А діти все гасали по барвінку,&lt;br /&gt;</w:t>
        <w:br/>
        <w:t>Казились, толочили без спочинку.&lt;br /&gt;</w:t>
        <w:br/>
        <w:t>А що барвінок? Чи він мав казати,&lt;br /&gt;</w:t>
        <w:br/>
        <w:t>Що й він колись по них гайне гасати?!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Барвінок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